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C3" w:rsidRPr="00621BD5" w:rsidRDefault="006538C3" w:rsidP="006538C3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470B86A4" wp14:editId="203914D3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8C3" w:rsidRPr="00621BD5" w:rsidRDefault="006538C3" w:rsidP="006538C3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538C3" w:rsidRPr="00B63D26" w:rsidRDefault="006538C3" w:rsidP="006538C3">
      <w:pPr>
        <w:jc w:val="center"/>
        <w:rPr>
          <w:b/>
          <w:sz w:val="28"/>
          <w:szCs w:val="28"/>
        </w:rPr>
      </w:pPr>
      <w:r w:rsidRPr="00B63D26">
        <w:rPr>
          <w:b/>
          <w:sz w:val="28"/>
          <w:szCs w:val="28"/>
        </w:rPr>
        <w:t>АДМИНИСТРАЦИЯ ЯШКИНСКОГО МУНИЦИПАЛЬНОГО РАЙОНА</w:t>
      </w:r>
    </w:p>
    <w:p w:rsidR="006538C3" w:rsidRPr="00702D43" w:rsidRDefault="006538C3" w:rsidP="006538C3">
      <w:pPr>
        <w:pStyle w:val="1"/>
        <w:jc w:val="center"/>
        <w:rPr>
          <w:rFonts w:ascii="Times New Roman" w:hAnsi="Times New Roman"/>
          <w:sz w:val="32"/>
          <w:szCs w:val="32"/>
          <w:u w:val="none"/>
        </w:rPr>
      </w:pPr>
      <w:r w:rsidRPr="00702D43">
        <w:rPr>
          <w:rFonts w:ascii="Times New Roman" w:hAnsi="Times New Roman"/>
          <w:sz w:val="32"/>
          <w:szCs w:val="32"/>
          <w:u w:val="none"/>
        </w:rPr>
        <w:t>ПОСТАНОВЛЕНИЕ</w:t>
      </w:r>
    </w:p>
    <w:p w:rsidR="006538C3" w:rsidRPr="00621BD5" w:rsidRDefault="006538C3" w:rsidP="006538C3">
      <w:pPr>
        <w:ind w:firstLine="709"/>
        <w:rPr>
          <w:sz w:val="28"/>
          <w:szCs w:val="28"/>
        </w:rPr>
      </w:pPr>
    </w:p>
    <w:p w:rsidR="006538C3" w:rsidRPr="00B63D26" w:rsidRDefault="006538C3" w:rsidP="006538C3">
      <w:pPr>
        <w:jc w:val="center"/>
        <w:rPr>
          <w:sz w:val="24"/>
          <w:szCs w:val="24"/>
        </w:rPr>
      </w:pPr>
      <w:r w:rsidRPr="00B63D26">
        <w:rPr>
          <w:sz w:val="24"/>
          <w:szCs w:val="24"/>
        </w:rPr>
        <w:t>от «</w:t>
      </w:r>
      <w:r>
        <w:rPr>
          <w:sz w:val="24"/>
          <w:szCs w:val="24"/>
        </w:rPr>
        <w:t xml:space="preserve"> </w:t>
      </w:r>
      <w:r w:rsidR="00A21D1F">
        <w:rPr>
          <w:sz w:val="24"/>
          <w:szCs w:val="24"/>
        </w:rPr>
        <w:t>03</w:t>
      </w:r>
      <w:r>
        <w:rPr>
          <w:sz w:val="24"/>
          <w:szCs w:val="24"/>
        </w:rPr>
        <w:t xml:space="preserve"> </w:t>
      </w:r>
      <w:r w:rsidRPr="00B63D26">
        <w:rPr>
          <w:sz w:val="24"/>
          <w:szCs w:val="24"/>
        </w:rPr>
        <w:t xml:space="preserve">»  </w:t>
      </w:r>
      <w:r w:rsidR="007C7941">
        <w:rPr>
          <w:sz w:val="24"/>
          <w:szCs w:val="24"/>
          <w:u w:val="single"/>
        </w:rPr>
        <w:t>но</w:t>
      </w:r>
      <w:r w:rsidR="00D25D8E">
        <w:rPr>
          <w:sz w:val="24"/>
          <w:szCs w:val="24"/>
          <w:u w:val="single"/>
        </w:rPr>
        <w:t>я</w:t>
      </w:r>
      <w:r w:rsidR="005A0F92" w:rsidRPr="003F715A">
        <w:rPr>
          <w:sz w:val="24"/>
          <w:szCs w:val="24"/>
          <w:u w:val="single"/>
        </w:rPr>
        <w:t>бря</w:t>
      </w:r>
      <w:r w:rsidRPr="003F715A">
        <w:rPr>
          <w:sz w:val="24"/>
          <w:szCs w:val="24"/>
          <w:u w:val="single"/>
        </w:rPr>
        <w:t xml:space="preserve"> </w:t>
      </w:r>
      <w:r w:rsidRPr="00B63D26">
        <w:rPr>
          <w:sz w:val="24"/>
          <w:szCs w:val="24"/>
          <w:u w:val="single"/>
        </w:rPr>
        <w:t xml:space="preserve"> </w:t>
      </w:r>
      <w:r w:rsidRPr="005A0F92">
        <w:rPr>
          <w:sz w:val="24"/>
          <w:szCs w:val="24"/>
          <w:u w:val="single"/>
        </w:rPr>
        <w:t>2015 г. №</w:t>
      </w:r>
      <w:r w:rsidRPr="00B63D2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21D1F">
        <w:rPr>
          <w:sz w:val="24"/>
          <w:szCs w:val="24"/>
        </w:rPr>
        <w:t>435</w:t>
      </w:r>
      <w:r>
        <w:rPr>
          <w:sz w:val="24"/>
          <w:szCs w:val="24"/>
          <w:u w:val="single"/>
        </w:rPr>
        <w:t>-п</w:t>
      </w:r>
    </w:p>
    <w:p w:rsidR="006538C3" w:rsidRPr="00B63D26" w:rsidRDefault="006538C3" w:rsidP="006538C3">
      <w:pPr>
        <w:spacing w:after="600"/>
        <w:jc w:val="center"/>
        <w:rPr>
          <w:sz w:val="24"/>
          <w:szCs w:val="24"/>
        </w:rPr>
      </w:pPr>
      <w:proofErr w:type="spellStart"/>
      <w:r w:rsidRPr="00B63D26"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</w:t>
      </w:r>
      <w:r w:rsidRPr="00B63D26">
        <w:rPr>
          <w:sz w:val="24"/>
          <w:szCs w:val="24"/>
        </w:rPr>
        <w:t xml:space="preserve"> Яшкино</w:t>
      </w:r>
    </w:p>
    <w:p w:rsidR="00595F4D" w:rsidRPr="00595F4D" w:rsidRDefault="00595F4D" w:rsidP="00595F4D">
      <w:pPr>
        <w:pStyle w:val="a5"/>
        <w:jc w:val="center"/>
        <w:rPr>
          <w:b/>
        </w:rPr>
      </w:pPr>
      <w:r w:rsidRPr="00595F4D">
        <w:rPr>
          <w:b/>
        </w:rPr>
        <w:t>Об утверждении методики</w:t>
      </w:r>
    </w:p>
    <w:p w:rsidR="00595F4D" w:rsidRPr="00595F4D" w:rsidRDefault="00595F4D" w:rsidP="00595F4D">
      <w:pPr>
        <w:pStyle w:val="a5"/>
        <w:jc w:val="center"/>
        <w:rPr>
          <w:b/>
        </w:rPr>
      </w:pPr>
      <w:r w:rsidRPr="00595F4D">
        <w:rPr>
          <w:b/>
        </w:rPr>
        <w:t xml:space="preserve">прогнозирования </w:t>
      </w:r>
      <w:proofErr w:type="gramStart"/>
      <w:r w:rsidRPr="00595F4D">
        <w:rPr>
          <w:b/>
        </w:rPr>
        <w:t>налоговых</w:t>
      </w:r>
      <w:proofErr w:type="gramEnd"/>
      <w:r w:rsidRPr="00595F4D">
        <w:rPr>
          <w:b/>
        </w:rPr>
        <w:t xml:space="preserve"> и неналоговых</w:t>
      </w:r>
    </w:p>
    <w:p w:rsidR="00835CEB" w:rsidRDefault="00595F4D" w:rsidP="00595F4D">
      <w:pPr>
        <w:pStyle w:val="a5"/>
        <w:jc w:val="center"/>
        <w:rPr>
          <w:b/>
        </w:rPr>
      </w:pPr>
      <w:r w:rsidRPr="00595F4D">
        <w:rPr>
          <w:b/>
        </w:rPr>
        <w:t xml:space="preserve">доходов бюджета </w:t>
      </w:r>
      <w:proofErr w:type="spellStart"/>
      <w:r w:rsidR="00835CEB">
        <w:rPr>
          <w:b/>
        </w:rPr>
        <w:t>Яшкинского</w:t>
      </w:r>
      <w:proofErr w:type="spellEnd"/>
      <w:r w:rsidR="00835CEB">
        <w:rPr>
          <w:b/>
        </w:rPr>
        <w:t xml:space="preserve"> муниципального района</w:t>
      </w:r>
    </w:p>
    <w:p w:rsidR="00595F4D" w:rsidRPr="00595F4D" w:rsidRDefault="00595F4D" w:rsidP="00595F4D">
      <w:pPr>
        <w:pStyle w:val="a5"/>
        <w:jc w:val="center"/>
        <w:rPr>
          <w:b/>
        </w:rPr>
      </w:pPr>
      <w:r w:rsidRPr="00595F4D">
        <w:rPr>
          <w:b/>
        </w:rPr>
        <w:t>на очередной</w:t>
      </w:r>
      <w:r w:rsidR="00835CEB">
        <w:rPr>
          <w:b/>
        </w:rPr>
        <w:t xml:space="preserve"> </w:t>
      </w:r>
      <w:r w:rsidRPr="00595F4D">
        <w:rPr>
          <w:b/>
        </w:rPr>
        <w:t xml:space="preserve">финансовый год и </w:t>
      </w:r>
      <w:r w:rsidR="00C764FB">
        <w:rPr>
          <w:b/>
        </w:rPr>
        <w:t xml:space="preserve">на </w:t>
      </w:r>
      <w:r w:rsidRPr="00595F4D">
        <w:rPr>
          <w:b/>
        </w:rPr>
        <w:t>плановый период</w:t>
      </w:r>
    </w:p>
    <w:p w:rsidR="006538C3" w:rsidRDefault="006538C3" w:rsidP="006538C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6538C3" w:rsidRDefault="006538C3" w:rsidP="006538C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6538C3" w:rsidRDefault="002A6790" w:rsidP="002A6790">
      <w:pPr>
        <w:pStyle w:val="a5"/>
        <w:ind w:firstLine="500"/>
        <w:rPr>
          <w:szCs w:val="28"/>
        </w:rPr>
      </w:pPr>
      <w:r>
        <w:rPr>
          <w:szCs w:val="28"/>
        </w:rPr>
        <w:t xml:space="preserve">В соответствии </w:t>
      </w:r>
      <w:r w:rsidR="00A41DDA">
        <w:rPr>
          <w:szCs w:val="28"/>
        </w:rPr>
        <w:t>с</w:t>
      </w:r>
      <w:r w:rsidR="006538C3" w:rsidRPr="00E657A6">
        <w:rPr>
          <w:szCs w:val="28"/>
        </w:rPr>
        <w:t xml:space="preserve"> Бюджетн</w:t>
      </w:r>
      <w:r w:rsidR="002248BE">
        <w:rPr>
          <w:szCs w:val="28"/>
        </w:rPr>
        <w:t>ым</w:t>
      </w:r>
      <w:r w:rsidR="006538C3" w:rsidRPr="00E657A6">
        <w:rPr>
          <w:szCs w:val="28"/>
        </w:rPr>
        <w:t xml:space="preserve"> кодекс</w:t>
      </w:r>
      <w:r w:rsidR="002248BE">
        <w:rPr>
          <w:szCs w:val="28"/>
        </w:rPr>
        <w:t>ом</w:t>
      </w:r>
      <w:r w:rsidR="006538C3" w:rsidRPr="00E657A6">
        <w:rPr>
          <w:szCs w:val="28"/>
        </w:rPr>
        <w:t xml:space="preserve"> Российской Федерации</w:t>
      </w:r>
      <w:r w:rsidR="006538C3">
        <w:rPr>
          <w:szCs w:val="28"/>
        </w:rPr>
        <w:t xml:space="preserve">, </w:t>
      </w:r>
      <w:r w:rsidR="006538C3" w:rsidRPr="00E657A6">
        <w:rPr>
          <w:szCs w:val="28"/>
        </w:rPr>
        <w:t xml:space="preserve">в целях </w:t>
      </w:r>
      <w:r>
        <w:t xml:space="preserve">повышения эффективности управления общественными финансами на муниципальном  уровне и повышения объективности прогнозирования доходов бюджета </w:t>
      </w:r>
      <w:proofErr w:type="spellStart"/>
      <w:r>
        <w:t>Яшкинского</w:t>
      </w:r>
      <w:proofErr w:type="spellEnd"/>
      <w:r>
        <w:t xml:space="preserve"> муниципального района</w:t>
      </w:r>
      <w:r w:rsidR="006538C3">
        <w:rPr>
          <w:szCs w:val="28"/>
        </w:rPr>
        <w:t xml:space="preserve">, руководствуясь Уставом </w:t>
      </w:r>
      <w:proofErr w:type="spellStart"/>
      <w:r w:rsidR="006538C3">
        <w:rPr>
          <w:szCs w:val="28"/>
        </w:rPr>
        <w:t>Яшкинского</w:t>
      </w:r>
      <w:proofErr w:type="spellEnd"/>
      <w:r w:rsidR="006538C3">
        <w:rPr>
          <w:szCs w:val="28"/>
        </w:rPr>
        <w:t xml:space="preserve"> муниципального района,</w:t>
      </w:r>
      <w:r w:rsidR="006538C3" w:rsidRPr="00E657A6">
        <w:rPr>
          <w:szCs w:val="28"/>
        </w:rPr>
        <w:t xml:space="preserve"> </w:t>
      </w:r>
      <w:r w:rsidR="006538C3" w:rsidRPr="00621BD5">
        <w:rPr>
          <w:szCs w:val="28"/>
        </w:rPr>
        <w:t xml:space="preserve">администрация </w:t>
      </w:r>
      <w:proofErr w:type="spellStart"/>
      <w:r w:rsidR="006538C3" w:rsidRPr="00621BD5">
        <w:rPr>
          <w:szCs w:val="28"/>
        </w:rPr>
        <w:t>Яшкинского</w:t>
      </w:r>
      <w:proofErr w:type="spellEnd"/>
      <w:r w:rsidR="006538C3" w:rsidRPr="00621BD5">
        <w:rPr>
          <w:szCs w:val="28"/>
        </w:rPr>
        <w:t xml:space="preserve"> муниципального района постановляет:</w:t>
      </w:r>
      <w:r w:rsidR="006538C3">
        <w:rPr>
          <w:szCs w:val="28"/>
        </w:rPr>
        <w:t xml:space="preserve">  </w:t>
      </w:r>
    </w:p>
    <w:p w:rsidR="006538C3" w:rsidRPr="00E657A6" w:rsidRDefault="006538C3" w:rsidP="00702D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8C3" w:rsidRPr="00E657A6" w:rsidRDefault="006538C3" w:rsidP="00702D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57A6">
        <w:rPr>
          <w:sz w:val="28"/>
          <w:szCs w:val="28"/>
        </w:rPr>
        <w:t>1. Утвердить прилагаем</w:t>
      </w:r>
      <w:r w:rsidR="002A6790">
        <w:rPr>
          <w:sz w:val="28"/>
          <w:szCs w:val="28"/>
        </w:rPr>
        <w:t>ую</w:t>
      </w:r>
      <w:r w:rsidRPr="00E657A6">
        <w:rPr>
          <w:sz w:val="28"/>
          <w:szCs w:val="28"/>
        </w:rPr>
        <w:t xml:space="preserve"> </w:t>
      </w:r>
      <w:r w:rsidR="002A6790" w:rsidRPr="002A6790">
        <w:rPr>
          <w:sz w:val="28"/>
          <w:szCs w:val="28"/>
        </w:rPr>
        <w:t>Методику</w:t>
      </w:r>
      <w:r w:rsidR="002A6790">
        <w:rPr>
          <w:sz w:val="28"/>
          <w:szCs w:val="28"/>
        </w:rPr>
        <w:t xml:space="preserve"> прогнозирования налоговых и неналоговых доходов бюджета </w:t>
      </w:r>
      <w:proofErr w:type="spellStart"/>
      <w:r w:rsidR="002A6790">
        <w:rPr>
          <w:sz w:val="28"/>
          <w:szCs w:val="28"/>
        </w:rPr>
        <w:t>Яшкинского</w:t>
      </w:r>
      <w:proofErr w:type="spellEnd"/>
      <w:r w:rsidR="002A6790">
        <w:rPr>
          <w:sz w:val="28"/>
          <w:szCs w:val="28"/>
        </w:rPr>
        <w:t xml:space="preserve"> муниципального района на очередной финансовый год и </w:t>
      </w:r>
      <w:r w:rsidR="00C764FB">
        <w:rPr>
          <w:sz w:val="28"/>
          <w:szCs w:val="28"/>
        </w:rPr>
        <w:t xml:space="preserve">на </w:t>
      </w:r>
      <w:r w:rsidR="002A6790">
        <w:rPr>
          <w:sz w:val="28"/>
          <w:szCs w:val="28"/>
        </w:rPr>
        <w:t>плановый период</w:t>
      </w:r>
      <w:r w:rsidRPr="00E657A6">
        <w:rPr>
          <w:sz w:val="28"/>
          <w:szCs w:val="28"/>
        </w:rPr>
        <w:t>.</w:t>
      </w:r>
    </w:p>
    <w:p w:rsidR="006538C3" w:rsidRPr="00EB3C5F" w:rsidRDefault="006538C3" w:rsidP="00702D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EB3C5F">
        <w:rPr>
          <w:sz w:val="28"/>
          <w:szCs w:val="28"/>
        </w:rPr>
        <w:t>Разместить</w:t>
      </w:r>
      <w:proofErr w:type="gramEnd"/>
      <w:r w:rsidRPr="00EB3C5F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EB3C5F">
        <w:rPr>
          <w:sz w:val="28"/>
          <w:szCs w:val="28"/>
        </w:rPr>
        <w:t>Яшкинского</w:t>
      </w:r>
      <w:proofErr w:type="spellEnd"/>
      <w:r w:rsidRPr="00EB3C5F">
        <w:rPr>
          <w:sz w:val="28"/>
          <w:szCs w:val="28"/>
        </w:rPr>
        <w:t xml:space="preserve"> муниципального района в сети "Интернет".</w:t>
      </w:r>
    </w:p>
    <w:p w:rsidR="006538C3" w:rsidRPr="00E657A6" w:rsidRDefault="006538C3" w:rsidP="00702D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57A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E657A6">
        <w:rPr>
          <w:sz w:val="28"/>
          <w:szCs w:val="28"/>
        </w:rPr>
        <w:t>Контроль за</w:t>
      </w:r>
      <w:proofErr w:type="gramEnd"/>
      <w:r w:rsidRPr="00E657A6">
        <w:rPr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4E748F">
        <w:rPr>
          <w:sz w:val="28"/>
          <w:szCs w:val="28"/>
        </w:rPr>
        <w:t xml:space="preserve">по экономике Ю.И. </w:t>
      </w:r>
      <w:proofErr w:type="spellStart"/>
      <w:r w:rsidR="004E748F">
        <w:rPr>
          <w:sz w:val="28"/>
          <w:szCs w:val="28"/>
        </w:rPr>
        <w:t>Творогову</w:t>
      </w:r>
      <w:proofErr w:type="spellEnd"/>
      <w:r w:rsidRPr="00E657A6">
        <w:rPr>
          <w:sz w:val="28"/>
          <w:szCs w:val="28"/>
        </w:rPr>
        <w:t>.</w:t>
      </w:r>
    </w:p>
    <w:p w:rsidR="006538C3" w:rsidRDefault="006538C3" w:rsidP="00702D43">
      <w:pPr>
        <w:pStyle w:val="a5"/>
        <w:ind w:firstLine="500"/>
      </w:pPr>
      <w:r>
        <w:rPr>
          <w:szCs w:val="28"/>
        </w:rPr>
        <w:t xml:space="preserve">4.    </w:t>
      </w:r>
      <w:r w:rsidRPr="00EB3C5F">
        <w:rPr>
          <w:szCs w:val="28"/>
        </w:rPr>
        <w:t>Настоящее постановление вступает в силу с момента подписания</w:t>
      </w:r>
      <w:r w:rsidR="00426E37">
        <w:rPr>
          <w:szCs w:val="28"/>
        </w:rPr>
        <w:t>.</w:t>
      </w:r>
    </w:p>
    <w:p w:rsidR="006538C3" w:rsidRDefault="006538C3" w:rsidP="00EA5940">
      <w:pPr>
        <w:pStyle w:val="a5"/>
        <w:ind w:firstLine="500"/>
      </w:pPr>
    </w:p>
    <w:p w:rsidR="006538C3" w:rsidRDefault="006538C3" w:rsidP="00EA5940">
      <w:pPr>
        <w:pStyle w:val="a5"/>
        <w:ind w:firstLine="500"/>
      </w:pPr>
    </w:p>
    <w:p w:rsidR="00222C06" w:rsidRDefault="00222C06" w:rsidP="00EA5940">
      <w:pPr>
        <w:pStyle w:val="a5"/>
        <w:ind w:firstLine="500"/>
      </w:pPr>
    </w:p>
    <w:p w:rsidR="00222C06" w:rsidRDefault="00222C06" w:rsidP="00EA5940">
      <w:pPr>
        <w:pStyle w:val="a5"/>
        <w:ind w:firstLine="500"/>
      </w:pPr>
    </w:p>
    <w:p w:rsidR="00222C06" w:rsidRDefault="00222C06" w:rsidP="00EA5940">
      <w:pPr>
        <w:pStyle w:val="a5"/>
        <w:ind w:firstLine="500"/>
      </w:pPr>
    </w:p>
    <w:p w:rsidR="001813D3" w:rsidRDefault="003E6873" w:rsidP="00EA5940">
      <w:pPr>
        <w:pStyle w:val="a5"/>
        <w:ind w:firstLine="500"/>
      </w:pPr>
      <w:r>
        <w:t xml:space="preserve">Глава </w:t>
      </w:r>
      <w:proofErr w:type="spellStart"/>
      <w:r>
        <w:t>Яшкинского</w:t>
      </w:r>
      <w:proofErr w:type="spellEnd"/>
    </w:p>
    <w:p w:rsidR="003E6873" w:rsidRDefault="003E6873" w:rsidP="00EA5940">
      <w:pPr>
        <w:pStyle w:val="a5"/>
        <w:ind w:firstLine="500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А.Н. </w:t>
      </w:r>
      <w:proofErr w:type="spellStart"/>
      <w:r>
        <w:t>Карома</w:t>
      </w:r>
      <w:proofErr w:type="spellEnd"/>
    </w:p>
    <w:p w:rsidR="001813D3" w:rsidRDefault="001813D3" w:rsidP="00EA5940">
      <w:pPr>
        <w:pStyle w:val="a5"/>
        <w:ind w:firstLine="500"/>
      </w:pPr>
    </w:p>
    <w:p w:rsidR="003E6873" w:rsidRDefault="003E6873" w:rsidP="001813D3">
      <w:pPr>
        <w:pStyle w:val="a5"/>
        <w:ind w:firstLine="500"/>
        <w:jc w:val="right"/>
      </w:pPr>
    </w:p>
    <w:p w:rsidR="003E6873" w:rsidRDefault="003E6873" w:rsidP="001813D3">
      <w:pPr>
        <w:pStyle w:val="a5"/>
        <w:ind w:firstLine="500"/>
        <w:jc w:val="right"/>
      </w:pPr>
    </w:p>
    <w:p w:rsidR="003E6873" w:rsidRDefault="003E6873" w:rsidP="001813D3">
      <w:pPr>
        <w:pStyle w:val="a5"/>
        <w:ind w:firstLine="500"/>
        <w:jc w:val="right"/>
      </w:pPr>
    </w:p>
    <w:p w:rsidR="00C7423E" w:rsidRDefault="00C7423E" w:rsidP="001813D3">
      <w:pPr>
        <w:pStyle w:val="a5"/>
        <w:ind w:firstLine="500"/>
        <w:jc w:val="right"/>
      </w:pPr>
      <w:r>
        <w:lastRenderedPageBreak/>
        <w:t>УТВЕРЖДЕНО</w:t>
      </w:r>
    </w:p>
    <w:p w:rsidR="001813D3" w:rsidRDefault="00C7423E" w:rsidP="001813D3">
      <w:pPr>
        <w:pStyle w:val="a5"/>
        <w:ind w:firstLine="500"/>
        <w:jc w:val="right"/>
      </w:pPr>
      <w:r>
        <w:t>постановлением администрации</w:t>
      </w:r>
    </w:p>
    <w:p w:rsidR="00C7423E" w:rsidRDefault="00C7423E" w:rsidP="001813D3">
      <w:pPr>
        <w:pStyle w:val="a5"/>
        <w:ind w:firstLine="500"/>
        <w:jc w:val="right"/>
      </w:pPr>
      <w:proofErr w:type="spellStart"/>
      <w:r>
        <w:t>Яшкинского</w:t>
      </w:r>
      <w:proofErr w:type="spellEnd"/>
      <w:r>
        <w:t xml:space="preserve"> муниципального района</w:t>
      </w:r>
    </w:p>
    <w:p w:rsidR="001813D3" w:rsidRDefault="00CC68EB" w:rsidP="00C7423E">
      <w:pPr>
        <w:pStyle w:val="a5"/>
        <w:ind w:left="4248" w:firstLine="708"/>
      </w:pPr>
      <w:r>
        <w:t xml:space="preserve">           </w:t>
      </w:r>
      <w:r w:rsidR="00C7423E">
        <w:t xml:space="preserve"> </w:t>
      </w:r>
      <w:r w:rsidR="00DC5227">
        <w:t>о</w:t>
      </w:r>
      <w:r w:rsidR="001813D3">
        <w:t>т</w:t>
      </w:r>
      <w:r w:rsidR="00DC5227">
        <w:t xml:space="preserve"> </w:t>
      </w:r>
      <w:r w:rsidR="001813D3">
        <w:t xml:space="preserve"> </w:t>
      </w:r>
      <w:r>
        <w:t>03</w:t>
      </w:r>
      <w:r w:rsidR="00C7423E">
        <w:t xml:space="preserve"> </w:t>
      </w:r>
      <w:r>
        <w:t>ноября</w:t>
      </w:r>
      <w:r w:rsidR="001813D3" w:rsidRPr="00D25D8E">
        <w:t>.201</w:t>
      </w:r>
      <w:r w:rsidR="00C7423E" w:rsidRPr="00D25D8E">
        <w:t xml:space="preserve">5 </w:t>
      </w:r>
      <w:r w:rsidR="00C7423E">
        <w:t>г.</w:t>
      </w:r>
      <w:r w:rsidR="001813D3">
        <w:t xml:space="preserve"> № </w:t>
      </w:r>
      <w:r>
        <w:t>435</w:t>
      </w:r>
      <w:bookmarkStart w:id="0" w:name="_GoBack"/>
      <w:bookmarkEnd w:id="0"/>
      <w:r w:rsidR="00C7423E">
        <w:t xml:space="preserve"> -п </w:t>
      </w:r>
      <w:r w:rsidR="001813D3">
        <w:t xml:space="preserve"> </w:t>
      </w:r>
    </w:p>
    <w:p w:rsidR="00222C06" w:rsidRDefault="00222C06" w:rsidP="00EA5940">
      <w:pPr>
        <w:pStyle w:val="a5"/>
        <w:ind w:firstLine="500"/>
      </w:pPr>
    </w:p>
    <w:p w:rsidR="00222C06" w:rsidRDefault="00222C06" w:rsidP="00EA5940">
      <w:pPr>
        <w:pStyle w:val="a5"/>
        <w:ind w:firstLine="500"/>
      </w:pPr>
    </w:p>
    <w:p w:rsidR="002A1653" w:rsidRDefault="0070779D" w:rsidP="0070779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E37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</w:p>
    <w:p w:rsidR="00A90A45" w:rsidRPr="00426E37" w:rsidRDefault="0070779D" w:rsidP="0070779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E37">
        <w:rPr>
          <w:rFonts w:ascii="Times New Roman" w:hAnsi="Times New Roman" w:cs="Times New Roman"/>
          <w:b/>
          <w:sz w:val="28"/>
          <w:szCs w:val="28"/>
        </w:rPr>
        <w:t xml:space="preserve">прогнозирования налоговых и неналоговых доходов </w:t>
      </w:r>
    </w:p>
    <w:p w:rsidR="00A90A45" w:rsidRPr="00426E37" w:rsidRDefault="0070779D" w:rsidP="0070779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E37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proofErr w:type="spellStart"/>
      <w:r w:rsidR="00A90A45" w:rsidRPr="00426E37">
        <w:rPr>
          <w:rFonts w:ascii="Times New Roman" w:hAnsi="Times New Roman" w:cs="Times New Roman"/>
          <w:b/>
          <w:sz w:val="28"/>
          <w:szCs w:val="28"/>
        </w:rPr>
        <w:t>Яшкинского</w:t>
      </w:r>
      <w:proofErr w:type="spellEnd"/>
      <w:r w:rsidR="00A90A45" w:rsidRPr="00426E3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70779D" w:rsidRPr="00426E37" w:rsidRDefault="0070779D" w:rsidP="0070779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E37">
        <w:rPr>
          <w:rFonts w:ascii="Times New Roman" w:hAnsi="Times New Roman" w:cs="Times New Roman"/>
          <w:b/>
          <w:sz w:val="28"/>
          <w:szCs w:val="28"/>
        </w:rPr>
        <w:t xml:space="preserve">на очередной финансовый год и </w:t>
      </w:r>
      <w:r w:rsidR="00C55A7D" w:rsidRPr="00426E3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26E37">
        <w:rPr>
          <w:rFonts w:ascii="Times New Roman" w:hAnsi="Times New Roman" w:cs="Times New Roman"/>
          <w:b/>
          <w:sz w:val="28"/>
          <w:szCs w:val="28"/>
        </w:rPr>
        <w:t>плановый период</w:t>
      </w:r>
    </w:p>
    <w:p w:rsidR="0070779D" w:rsidRDefault="0070779D" w:rsidP="00707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79D" w:rsidRDefault="0070779D" w:rsidP="0070779D">
      <w:pPr>
        <w:pStyle w:val="ConsPlusNormal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0779D" w:rsidRDefault="0070779D" w:rsidP="007077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79D" w:rsidRDefault="0070779D" w:rsidP="0070779D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Методика прогнозирования налоговых и неналоговых доходов бюджета</w:t>
      </w:r>
      <w:r w:rsidR="00B84A4E">
        <w:rPr>
          <w:sz w:val="28"/>
          <w:szCs w:val="28"/>
        </w:rPr>
        <w:t xml:space="preserve"> </w:t>
      </w:r>
      <w:proofErr w:type="spellStart"/>
      <w:r w:rsidR="00B84A4E">
        <w:rPr>
          <w:sz w:val="28"/>
          <w:szCs w:val="28"/>
        </w:rPr>
        <w:t>Яшкинского</w:t>
      </w:r>
      <w:proofErr w:type="spellEnd"/>
      <w:r w:rsidR="00B84A4E">
        <w:rPr>
          <w:sz w:val="28"/>
          <w:szCs w:val="28"/>
        </w:rPr>
        <w:t xml:space="preserve"> муниципального района (далее – районного бюджета)</w:t>
      </w:r>
      <w:r>
        <w:rPr>
          <w:sz w:val="28"/>
          <w:szCs w:val="28"/>
        </w:rPr>
        <w:t xml:space="preserve"> на очередной финансовый год и </w:t>
      </w:r>
      <w:r w:rsidR="00C55A7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плановый период (далее – Методика) подготовлена в целях реализации принципа достоверности </w:t>
      </w:r>
      <w:r w:rsidR="00B7197B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>бюджета.</w:t>
      </w:r>
    </w:p>
    <w:p w:rsidR="0070779D" w:rsidRDefault="0070779D" w:rsidP="0070779D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Прогнозирование налоговых и неналоговых доходов </w:t>
      </w:r>
      <w:r w:rsidR="002A6054">
        <w:rPr>
          <w:sz w:val="28"/>
          <w:szCs w:val="28"/>
        </w:rPr>
        <w:t>район</w:t>
      </w:r>
      <w:r>
        <w:rPr>
          <w:sz w:val="28"/>
          <w:szCs w:val="28"/>
        </w:rPr>
        <w:t xml:space="preserve">ного бюджета на очередной финансовый год и </w:t>
      </w:r>
      <w:r w:rsidR="00C55A7D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осуществляется в соответствии с действующим бюджетным и налоговым законодательством Российской Федерации, законодательством Кемеровской области</w:t>
      </w:r>
      <w:r w:rsidR="00497672">
        <w:rPr>
          <w:sz w:val="28"/>
          <w:szCs w:val="28"/>
        </w:rPr>
        <w:t xml:space="preserve">, </w:t>
      </w:r>
      <w:r w:rsidR="00F24405">
        <w:rPr>
          <w:sz w:val="28"/>
          <w:szCs w:val="28"/>
        </w:rPr>
        <w:t xml:space="preserve">нормативно–правовыми актами администрации </w:t>
      </w:r>
      <w:proofErr w:type="spellStart"/>
      <w:r w:rsidR="00F24405">
        <w:rPr>
          <w:sz w:val="28"/>
          <w:szCs w:val="28"/>
        </w:rPr>
        <w:t>Яшкинского</w:t>
      </w:r>
      <w:proofErr w:type="spellEnd"/>
      <w:r w:rsidR="00F24405">
        <w:rPr>
          <w:sz w:val="28"/>
          <w:szCs w:val="28"/>
        </w:rPr>
        <w:t xml:space="preserve"> муниципального района и </w:t>
      </w:r>
      <w:r w:rsidR="00497672">
        <w:rPr>
          <w:sz w:val="28"/>
          <w:szCs w:val="28"/>
        </w:rPr>
        <w:t>решениями Совета народных депутатов</w:t>
      </w:r>
      <w:r w:rsidR="00A03F2D">
        <w:rPr>
          <w:sz w:val="28"/>
          <w:szCs w:val="28"/>
        </w:rPr>
        <w:t xml:space="preserve"> </w:t>
      </w:r>
      <w:proofErr w:type="spellStart"/>
      <w:r w:rsidR="00A03F2D">
        <w:rPr>
          <w:sz w:val="28"/>
          <w:szCs w:val="28"/>
        </w:rPr>
        <w:t>Яшкинского</w:t>
      </w:r>
      <w:proofErr w:type="spellEnd"/>
      <w:r w:rsidR="00A03F2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70779D" w:rsidRDefault="0070779D" w:rsidP="0070779D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Расчеты прогноза налоговых и неналоговых доходов производятся    в соответствии со следующими документами и показателями:</w:t>
      </w:r>
    </w:p>
    <w:p w:rsidR="0070779D" w:rsidRDefault="00D376B2" w:rsidP="00D376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–</w:t>
      </w:r>
      <w:r w:rsidR="00E677B1">
        <w:rPr>
          <w:rFonts w:cs="Calibri"/>
          <w:sz w:val="28"/>
          <w:szCs w:val="28"/>
        </w:rPr>
        <w:t xml:space="preserve"> </w:t>
      </w:r>
      <w:r w:rsidR="0070779D">
        <w:rPr>
          <w:rFonts w:cs="Calibri"/>
          <w:sz w:val="28"/>
          <w:szCs w:val="28"/>
        </w:rPr>
        <w:t xml:space="preserve">Основные направления налоговой политики Российской               Федерации на очередной финансовый год и </w:t>
      </w:r>
      <w:r w:rsidR="00C55A7D">
        <w:rPr>
          <w:rFonts w:cs="Calibri"/>
          <w:sz w:val="28"/>
          <w:szCs w:val="28"/>
        </w:rPr>
        <w:t xml:space="preserve">на </w:t>
      </w:r>
      <w:r w:rsidR="0070779D">
        <w:rPr>
          <w:rFonts w:cs="Calibri"/>
          <w:sz w:val="28"/>
          <w:szCs w:val="28"/>
        </w:rPr>
        <w:t>плановый период;</w:t>
      </w:r>
    </w:p>
    <w:p w:rsidR="0070779D" w:rsidRDefault="00D376B2" w:rsidP="0070779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–</w:t>
      </w:r>
      <w:r w:rsidR="0070779D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   </w:t>
      </w:r>
      <w:r w:rsidR="0070779D">
        <w:rPr>
          <w:rFonts w:cs="Calibri"/>
          <w:sz w:val="28"/>
          <w:szCs w:val="28"/>
        </w:rPr>
        <w:t xml:space="preserve">Основные направления бюджетной политики Российской Федерации на очередной финансовый год и </w:t>
      </w:r>
      <w:r w:rsidR="00C55A7D">
        <w:rPr>
          <w:rFonts w:cs="Calibri"/>
          <w:sz w:val="28"/>
          <w:szCs w:val="28"/>
        </w:rPr>
        <w:t xml:space="preserve">на </w:t>
      </w:r>
      <w:r w:rsidR="0070779D">
        <w:rPr>
          <w:rFonts w:cs="Calibri"/>
          <w:sz w:val="28"/>
          <w:szCs w:val="28"/>
        </w:rPr>
        <w:t>плановый период;</w:t>
      </w:r>
    </w:p>
    <w:p w:rsidR="0070779D" w:rsidRDefault="00D376B2" w:rsidP="0070779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077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П</w:t>
      </w:r>
      <w:r w:rsidR="0070779D">
        <w:rPr>
          <w:sz w:val="28"/>
          <w:szCs w:val="28"/>
        </w:rPr>
        <w:t xml:space="preserve">роект Федерального закона о федеральном бюджете на очередной финансовый год и </w:t>
      </w:r>
      <w:r w:rsidR="00C55A7D">
        <w:rPr>
          <w:sz w:val="28"/>
          <w:szCs w:val="28"/>
        </w:rPr>
        <w:t xml:space="preserve">на </w:t>
      </w:r>
      <w:r w:rsidR="0070779D">
        <w:rPr>
          <w:sz w:val="28"/>
          <w:szCs w:val="28"/>
        </w:rPr>
        <w:t>плановый период;</w:t>
      </w:r>
    </w:p>
    <w:p w:rsidR="0070779D" w:rsidRDefault="00D376B2" w:rsidP="0070779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0779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0779D">
        <w:rPr>
          <w:sz w:val="28"/>
          <w:szCs w:val="28"/>
        </w:rPr>
        <w:t xml:space="preserve">рогноз показателей инфляции и системы цен на очередной финансовый год и </w:t>
      </w:r>
      <w:r w:rsidR="00C55A7D">
        <w:rPr>
          <w:sz w:val="28"/>
          <w:szCs w:val="28"/>
        </w:rPr>
        <w:t xml:space="preserve">на </w:t>
      </w:r>
      <w:r w:rsidR="0070779D">
        <w:rPr>
          <w:sz w:val="28"/>
          <w:szCs w:val="28"/>
        </w:rPr>
        <w:t xml:space="preserve">плановый период, утвержденный Министерством экономического развития Российской Федерации; </w:t>
      </w:r>
    </w:p>
    <w:p w:rsidR="0070779D" w:rsidRDefault="00D376B2" w:rsidP="0070779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077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779D">
        <w:rPr>
          <w:sz w:val="28"/>
          <w:szCs w:val="28"/>
        </w:rPr>
        <w:t xml:space="preserve">Основные направления бюджетной и налоговой политики Кемеровской области на очередной финансовый год и </w:t>
      </w:r>
      <w:r w:rsidR="00C55A7D">
        <w:rPr>
          <w:sz w:val="28"/>
          <w:szCs w:val="28"/>
        </w:rPr>
        <w:t xml:space="preserve">на </w:t>
      </w:r>
      <w:r w:rsidR="0070779D">
        <w:rPr>
          <w:sz w:val="28"/>
          <w:szCs w:val="28"/>
        </w:rPr>
        <w:t>плановый период;</w:t>
      </w:r>
    </w:p>
    <w:p w:rsidR="007E26D8" w:rsidRDefault="00D376B2" w:rsidP="007E26D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E2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="007E26D8">
        <w:rPr>
          <w:sz w:val="28"/>
          <w:szCs w:val="28"/>
        </w:rPr>
        <w:t xml:space="preserve">роект Закона Кемеровской области об областном бюджете на очередной финансовый год и </w:t>
      </w:r>
      <w:r w:rsidR="00C55A7D">
        <w:rPr>
          <w:sz w:val="28"/>
          <w:szCs w:val="28"/>
        </w:rPr>
        <w:t xml:space="preserve">на </w:t>
      </w:r>
      <w:r w:rsidR="007E26D8">
        <w:rPr>
          <w:sz w:val="28"/>
          <w:szCs w:val="28"/>
        </w:rPr>
        <w:t>плановый период;</w:t>
      </w:r>
    </w:p>
    <w:p w:rsidR="00F20013" w:rsidRDefault="00D376B2" w:rsidP="00F2001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677B1">
        <w:rPr>
          <w:sz w:val="28"/>
          <w:szCs w:val="28"/>
        </w:rPr>
        <w:t xml:space="preserve"> </w:t>
      </w:r>
      <w:r w:rsidR="006B76F5">
        <w:rPr>
          <w:sz w:val="28"/>
          <w:szCs w:val="28"/>
        </w:rPr>
        <w:t>П</w:t>
      </w:r>
      <w:r w:rsidR="00F20013">
        <w:rPr>
          <w:sz w:val="28"/>
          <w:szCs w:val="28"/>
        </w:rPr>
        <w:t>рогноз социально-экономического развития</w:t>
      </w:r>
      <w:r w:rsidR="009D0FBD">
        <w:rPr>
          <w:sz w:val="28"/>
          <w:szCs w:val="28"/>
        </w:rPr>
        <w:t xml:space="preserve"> </w:t>
      </w:r>
      <w:proofErr w:type="spellStart"/>
      <w:r w:rsidR="009D0FBD">
        <w:rPr>
          <w:sz w:val="28"/>
          <w:szCs w:val="28"/>
        </w:rPr>
        <w:t>Яшкинского</w:t>
      </w:r>
      <w:proofErr w:type="spellEnd"/>
      <w:r w:rsidR="009D0FBD">
        <w:rPr>
          <w:sz w:val="28"/>
          <w:szCs w:val="28"/>
        </w:rPr>
        <w:t xml:space="preserve"> муниципального района на </w:t>
      </w:r>
      <w:r>
        <w:rPr>
          <w:sz w:val="28"/>
          <w:szCs w:val="28"/>
        </w:rPr>
        <w:t>очередной финансовый</w:t>
      </w:r>
      <w:r w:rsidR="009D0FBD">
        <w:rPr>
          <w:sz w:val="28"/>
          <w:szCs w:val="28"/>
        </w:rPr>
        <w:t xml:space="preserve"> год и </w:t>
      </w:r>
      <w:r w:rsidR="00957C77">
        <w:rPr>
          <w:sz w:val="28"/>
          <w:szCs w:val="28"/>
        </w:rPr>
        <w:t xml:space="preserve">на </w:t>
      </w:r>
      <w:r w:rsidR="009D0FBD">
        <w:rPr>
          <w:sz w:val="28"/>
          <w:szCs w:val="28"/>
        </w:rPr>
        <w:t>плановый период</w:t>
      </w:r>
      <w:r w:rsidR="00F20013">
        <w:rPr>
          <w:sz w:val="28"/>
          <w:szCs w:val="28"/>
        </w:rPr>
        <w:t>;</w:t>
      </w:r>
    </w:p>
    <w:p w:rsidR="007E26D8" w:rsidRDefault="005B4230" w:rsidP="0070779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B76F5">
        <w:rPr>
          <w:sz w:val="28"/>
          <w:szCs w:val="28"/>
        </w:rPr>
        <w:t xml:space="preserve">Основные направления бюджетной </w:t>
      </w:r>
      <w:r>
        <w:rPr>
          <w:sz w:val="28"/>
          <w:szCs w:val="28"/>
        </w:rPr>
        <w:t xml:space="preserve">политики </w:t>
      </w: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6B76F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основные направления </w:t>
      </w:r>
      <w:r w:rsidR="006B76F5">
        <w:rPr>
          <w:sz w:val="28"/>
          <w:szCs w:val="28"/>
        </w:rPr>
        <w:t xml:space="preserve">налоговой политики </w:t>
      </w:r>
      <w:proofErr w:type="spellStart"/>
      <w:r w:rsidR="006B76F5">
        <w:rPr>
          <w:sz w:val="28"/>
          <w:szCs w:val="28"/>
        </w:rPr>
        <w:t>Яшкинского</w:t>
      </w:r>
      <w:proofErr w:type="spellEnd"/>
      <w:r w:rsidR="006B76F5">
        <w:rPr>
          <w:sz w:val="28"/>
          <w:szCs w:val="28"/>
        </w:rPr>
        <w:t xml:space="preserve"> муниципального района на </w:t>
      </w:r>
      <w:r>
        <w:rPr>
          <w:sz w:val="28"/>
          <w:szCs w:val="28"/>
        </w:rPr>
        <w:t>очередной финансовый год и на плановый период</w:t>
      </w:r>
      <w:r w:rsidR="006B76F5">
        <w:rPr>
          <w:sz w:val="28"/>
          <w:szCs w:val="28"/>
        </w:rPr>
        <w:t>;</w:t>
      </w:r>
    </w:p>
    <w:p w:rsidR="0070779D" w:rsidRDefault="00C55A7D" w:rsidP="0070779D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lastRenderedPageBreak/>
        <w:t xml:space="preserve">–  </w:t>
      </w:r>
      <w:r w:rsidR="0070779D">
        <w:rPr>
          <w:sz w:val="28"/>
          <w:szCs w:val="28"/>
        </w:rPr>
        <w:t xml:space="preserve"> прогнозы поступлений налоговых и неналоговых доходов </w:t>
      </w:r>
      <w:r w:rsidR="00A462AE">
        <w:rPr>
          <w:sz w:val="28"/>
          <w:szCs w:val="28"/>
        </w:rPr>
        <w:t>район</w:t>
      </w:r>
      <w:r w:rsidR="0070779D">
        <w:rPr>
          <w:sz w:val="28"/>
          <w:szCs w:val="28"/>
        </w:rPr>
        <w:t xml:space="preserve">ного бюджета, предоставленные главными администраторами доходов </w:t>
      </w:r>
      <w:r w:rsidR="00A462AE">
        <w:rPr>
          <w:sz w:val="28"/>
          <w:szCs w:val="28"/>
        </w:rPr>
        <w:t>район</w:t>
      </w:r>
      <w:r w:rsidR="0070779D">
        <w:rPr>
          <w:sz w:val="28"/>
          <w:szCs w:val="28"/>
        </w:rPr>
        <w:t xml:space="preserve">ного бюджета в порядке и сроки, установленные постановлением </w:t>
      </w:r>
      <w:r w:rsidR="000F499C">
        <w:rPr>
          <w:sz w:val="28"/>
          <w:szCs w:val="28"/>
        </w:rPr>
        <w:t>а</w:t>
      </w:r>
      <w:r w:rsidR="0070779D">
        <w:rPr>
          <w:sz w:val="28"/>
          <w:szCs w:val="28"/>
        </w:rPr>
        <w:t xml:space="preserve">дминистрации </w:t>
      </w:r>
      <w:proofErr w:type="spellStart"/>
      <w:r w:rsidR="000F499C">
        <w:rPr>
          <w:sz w:val="28"/>
          <w:szCs w:val="28"/>
        </w:rPr>
        <w:t>Яшкинского</w:t>
      </w:r>
      <w:proofErr w:type="spellEnd"/>
      <w:r w:rsidR="000F499C">
        <w:rPr>
          <w:sz w:val="28"/>
          <w:szCs w:val="28"/>
        </w:rPr>
        <w:t xml:space="preserve"> муниципального района</w:t>
      </w:r>
      <w:r w:rsidR="0070779D">
        <w:rPr>
          <w:sz w:val="28"/>
          <w:szCs w:val="28"/>
        </w:rPr>
        <w:t xml:space="preserve"> от </w:t>
      </w:r>
      <w:r w:rsidR="00EA329E">
        <w:rPr>
          <w:sz w:val="28"/>
          <w:szCs w:val="28"/>
        </w:rPr>
        <w:t xml:space="preserve">07.11.2013 № 366-п «О внесении изменений в Порядок составления проекта бюджета </w:t>
      </w:r>
      <w:proofErr w:type="spellStart"/>
      <w:r w:rsidR="00EA329E">
        <w:rPr>
          <w:sz w:val="28"/>
          <w:szCs w:val="28"/>
        </w:rPr>
        <w:t>Яшкинского</w:t>
      </w:r>
      <w:proofErr w:type="spellEnd"/>
      <w:r w:rsidR="00EA329E">
        <w:rPr>
          <w:sz w:val="28"/>
          <w:szCs w:val="28"/>
        </w:rPr>
        <w:t xml:space="preserve"> муниципального района на очередной </w:t>
      </w:r>
      <w:r w:rsidR="00BE0CF0">
        <w:rPr>
          <w:sz w:val="28"/>
          <w:szCs w:val="28"/>
        </w:rPr>
        <w:t xml:space="preserve">финансовый год и плановый период, утвержденный постановлением администрации </w:t>
      </w:r>
      <w:proofErr w:type="spellStart"/>
      <w:r w:rsidR="00BE0CF0">
        <w:rPr>
          <w:sz w:val="28"/>
          <w:szCs w:val="28"/>
        </w:rPr>
        <w:t>Яшкинского</w:t>
      </w:r>
      <w:proofErr w:type="spellEnd"/>
      <w:r w:rsidR="00BE0CF0">
        <w:rPr>
          <w:sz w:val="28"/>
          <w:szCs w:val="28"/>
        </w:rPr>
        <w:t xml:space="preserve"> муниципального района</w:t>
      </w:r>
      <w:r w:rsidR="001D160B">
        <w:rPr>
          <w:sz w:val="28"/>
          <w:szCs w:val="28"/>
        </w:rPr>
        <w:t xml:space="preserve"> от </w:t>
      </w:r>
      <w:r w:rsidR="000F499C">
        <w:rPr>
          <w:sz w:val="28"/>
          <w:szCs w:val="28"/>
        </w:rPr>
        <w:t>30</w:t>
      </w:r>
      <w:r w:rsidR="0070779D">
        <w:rPr>
          <w:sz w:val="28"/>
          <w:szCs w:val="28"/>
        </w:rPr>
        <w:t>.0</w:t>
      </w:r>
      <w:r w:rsidR="000F499C">
        <w:rPr>
          <w:sz w:val="28"/>
          <w:szCs w:val="28"/>
        </w:rPr>
        <w:t>5</w:t>
      </w:r>
      <w:r w:rsidR="0070779D">
        <w:rPr>
          <w:sz w:val="28"/>
          <w:szCs w:val="28"/>
        </w:rPr>
        <w:t>.20</w:t>
      </w:r>
      <w:r w:rsidR="000F499C">
        <w:rPr>
          <w:sz w:val="28"/>
          <w:szCs w:val="28"/>
        </w:rPr>
        <w:t>11</w:t>
      </w:r>
      <w:r w:rsidR="0070779D">
        <w:rPr>
          <w:sz w:val="28"/>
          <w:szCs w:val="28"/>
        </w:rPr>
        <w:t xml:space="preserve"> № 1</w:t>
      </w:r>
      <w:r w:rsidR="000F499C">
        <w:rPr>
          <w:sz w:val="28"/>
          <w:szCs w:val="28"/>
        </w:rPr>
        <w:t>44-п</w:t>
      </w:r>
      <w:r w:rsidR="0070779D">
        <w:rPr>
          <w:sz w:val="28"/>
          <w:szCs w:val="28"/>
        </w:rPr>
        <w:t xml:space="preserve"> «Об утверждении </w:t>
      </w:r>
      <w:r w:rsidR="00150EBA">
        <w:rPr>
          <w:sz w:val="28"/>
          <w:szCs w:val="28"/>
        </w:rPr>
        <w:t>п</w:t>
      </w:r>
      <w:r w:rsidR="0070779D">
        <w:rPr>
          <w:sz w:val="28"/>
          <w:szCs w:val="28"/>
        </w:rPr>
        <w:t>орядка составления проекта бюджета</w:t>
      </w:r>
      <w:proofErr w:type="gramEnd"/>
      <w:r w:rsidR="00AC2206">
        <w:rPr>
          <w:sz w:val="28"/>
          <w:szCs w:val="28"/>
        </w:rPr>
        <w:t xml:space="preserve"> </w:t>
      </w:r>
      <w:proofErr w:type="spellStart"/>
      <w:r w:rsidR="00AC2206">
        <w:rPr>
          <w:sz w:val="28"/>
          <w:szCs w:val="28"/>
        </w:rPr>
        <w:t>Яшкинского</w:t>
      </w:r>
      <w:proofErr w:type="spellEnd"/>
      <w:r w:rsidR="00AC2206">
        <w:rPr>
          <w:sz w:val="28"/>
          <w:szCs w:val="28"/>
        </w:rPr>
        <w:t xml:space="preserve"> муниципального района</w:t>
      </w:r>
      <w:r w:rsidR="0070779D">
        <w:rPr>
          <w:sz w:val="28"/>
          <w:szCs w:val="28"/>
        </w:rPr>
        <w:t xml:space="preserve"> на очередной финансовый год и плановый период»;</w:t>
      </w:r>
      <w:r w:rsidR="0070779D">
        <w:rPr>
          <w:rFonts w:eastAsia="Calibri"/>
          <w:sz w:val="28"/>
          <w:szCs w:val="28"/>
          <w:lang w:eastAsia="en-US"/>
        </w:rPr>
        <w:t xml:space="preserve"> </w:t>
      </w:r>
    </w:p>
    <w:p w:rsidR="0070779D" w:rsidRDefault="00EA329E" w:rsidP="00B67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0779D">
        <w:rPr>
          <w:sz w:val="28"/>
          <w:szCs w:val="28"/>
        </w:rPr>
        <w:t xml:space="preserve"> </w:t>
      </w:r>
      <w:r w:rsidR="00B67A61">
        <w:rPr>
          <w:sz w:val="28"/>
          <w:szCs w:val="28"/>
        </w:rPr>
        <w:t xml:space="preserve"> </w:t>
      </w:r>
      <w:r w:rsidR="0070779D">
        <w:rPr>
          <w:sz w:val="28"/>
          <w:szCs w:val="28"/>
        </w:rPr>
        <w:t>отчетность налоговых органов, органов федерального казначейства и статистическая отчетность;</w:t>
      </w:r>
    </w:p>
    <w:p w:rsidR="0070779D" w:rsidRDefault="00EA329E" w:rsidP="0070779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0779D">
        <w:rPr>
          <w:sz w:val="28"/>
          <w:szCs w:val="28"/>
        </w:rPr>
        <w:t xml:space="preserve"> </w:t>
      </w:r>
      <w:r w:rsidR="00B67A61">
        <w:rPr>
          <w:sz w:val="28"/>
          <w:szCs w:val="28"/>
        </w:rPr>
        <w:t xml:space="preserve"> </w:t>
      </w:r>
      <w:r w:rsidR="0070779D">
        <w:rPr>
          <w:sz w:val="28"/>
          <w:szCs w:val="28"/>
        </w:rPr>
        <w:t xml:space="preserve">отчетность об исполнении </w:t>
      </w:r>
      <w:r w:rsidR="005E7618">
        <w:rPr>
          <w:sz w:val="28"/>
          <w:szCs w:val="28"/>
        </w:rPr>
        <w:t>район</w:t>
      </w:r>
      <w:r w:rsidR="0070779D">
        <w:rPr>
          <w:sz w:val="28"/>
          <w:szCs w:val="28"/>
        </w:rPr>
        <w:t>ного бюджета.</w:t>
      </w:r>
    </w:p>
    <w:p w:rsidR="0070779D" w:rsidRDefault="0070779D" w:rsidP="0070779D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Расчеты прогноза налоговых и неналоговых доходов производятся в разрезе видов доходов </w:t>
      </w:r>
      <w:r w:rsidR="00186439">
        <w:rPr>
          <w:sz w:val="28"/>
          <w:szCs w:val="28"/>
        </w:rPr>
        <w:t>район</w:t>
      </w:r>
      <w:r>
        <w:rPr>
          <w:sz w:val="28"/>
          <w:szCs w:val="28"/>
        </w:rPr>
        <w:t>ного бюджета в соответствии с бюджетной классификацией Российской Федерации.</w:t>
      </w:r>
    </w:p>
    <w:p w:rsidR="0070779D" w:rsidRDefault="0070779D" w:rsidP="0070779D">
      <w:pPr>
        <w:pStyle w:val="ConsPlusNormal"/>
        <w:numPr>
          <w:ilvl w:val="0"/>
          <w:numId w:val="5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необходимых исходных данных прогноз налоговых и неналоговых доходов осуществляется исходя из оценки поступлений этих доходов в текущем финансовом году.</w:t>
      </w:r>
    </w:p>
    <w:p w:rsidR="00222C06" w:rsidRDefault="00222C06" w:rsidP="004D3EC2">
      <w:pPr>
        <w:pStyle w:val="a5"/>
        <w:ind w:firstLine="500"/>
        <w:jc w:val="center"/>
      </w:pPr>
    </w:p>
    <w:p w:rsidR="00336B3A" w:rsidRDefault="004D3EC2" w:rsidP="004D3EC2">
      <w:pPr>
        <w:pStyle w:val="a5"/>
        <w:ind w:firstLine="500"/>
        <w:jc w:val="center"/>
      </w:pPr>
      <w:r>
        <w:t>2.</w:t>
      </w:r>
      <w:r w:rsidR="00336B3A">
        <w:t xml:space="preserve"> Прогнозирование налоговых доходов</w:t>
      </w:r>
    </w:p>
    <w:p w:rsidR="004D3EC2" w:rsidRDefault="004D3EC2" w:rsidP="004D3EC2">
      <w:pPr>
        <w:pStyle w:val="a5"/>
        <w:ind w:firstLine="500"/>
        <w:jc w:val="center"/>
      </w:pPr>
      <w:r>
        <w:t xml:space="preserve">  </w:t>
      </w:r>
    </w:p>
    <w:p w:rsidR="00635304" w:rsidRDefault="008622C5" w:rsidP="008622C5">
      <w:pPr>
        <w:tabs>
          <w:tab w:val="left" w:pos="567"/>
          <w:tab w:val="left" w:pos="1276"/>
        </w:tabs>
        <w:ind w:left="3261" w:hanging="256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2.1. </w:t>
      </w:r>
      <w:r w:rsidR="00635304">
        <w:rPr>
          <w:rFonts w:eastAsia="Calibri"/>
          <w:sz w:val="28"/>
          <w:szCs w:val="28"/>
          <w:lang w:eastAsia="en-US"/>
        </w:rPr>
        <w:t>Налог на доходы физических лиц</w:t>
      </w:r>
    </w:p>
    <w:p w:rsidR="00635304" w:rsidRDefault="00635304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35304" w:rsidRDefault="00635304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расчета прогнозных поступлений налога на доходы физических лиц используются:</w:t>
      </w:r>
    </w:p>
    <w:p w:rsidR="00635304" w:rsidRDefault="00635304" w:rsidP="00AA6CCD">
      <w:pPr>
        <w:numPr>
          <w:ilvl w:val="0"/>
          <w:numId w:val="6"/>
        </w:numPr>
        <w:tabs>
          <w:tab w:val="left" w:pos="567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Отчет </w:t>
      </w:r>
      <w:r w:rsidR="00934669">
        <w:rPr>
          <w:rFonts w:eastAsia="Calibri"/>
          <w:sz w:val="28"/>
          <w:szCs w:val="28"/>
          <w:lang w:eastAsia="en-US"/>
        </w:rPr>
        <w:t xml:space="preserve">Межрайонной инспекции </w:t>
      </w:r>
      <w:r>
        <w:rPr>
          <w:rFonts w:eastAsia="Calibri"/>
          <w:sz w:val="28"/>
          <w:szCs w:val="28"/>
          <w:lang w:eastAsia="en-US"/>
        </w:rPr>
        <w:t xml:space="preserve">Федеральной налоговой службы </w:t>
      </w:r>
      <w:r w:rsidR="00934669">
        <w:rPr>
          <w:rFonts w:eastAsia="Calibri"/>
          <w:sz w:val="28"/>
          <w:szCs w:val="28"/>
          <w:lang w:eastAsia="en-US"/>
        </w:rPr>
        <w:t>№ 9</w:t>
      </w:r>
      <w:r>
        <w:rPr>
          <w:rFonts w:eastAsia="Calibri"/>
          <w:sz w:val="28"/>
          <w:szCs w:val="28"/>
          <w:lang w:eastAsia="en-US"/>
        </w:rPr>
        <w:t xml:space="preserve"> по Кемеровской области за отчетный год по форме № 5-НДФЛ;</w:t>
      </w:r>
    </w:p>
    <w:p w:rsidR="00635304" w:rsidRDefault="00635304" w:rsidP="00AA6CCD">
      <w:pPr>
        <w:numPr>
          <w:ilvl w:val="0"/>
          <w:numId w:val="6"/>
        </w:numPr>
        <w:tabs>
          <w:tab w:val="left" w:pos="567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Прогноз социально-экономического развития </w:t>
      </w:r>
      <w:proofErr w:type="spellStart"/>
      <w:r w:rsidR="0082023F">
        <w:rPr>
          <w:sz w:val="28"/>
          <w:szCs w:val="28"/>
        </w:rPr>
        <w:t>Яшкинского</w:t>
      </w:r>
      <w:proofErr w:type="spellEnd"/>
      <w:r w:rsidR="0082023F">
        <w:rPr>
          <w:sz w:val="28"/>
          <w:szCs w:val="28"/>
        </w:rPr>
        <w:t xml:space="preserve"> муниципального района</w:t>
      </w:r>
      <w:r w:rsidR="0082023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(годовой фонд оплаты труда, численность населения, занятого в экономике, фонд заработной платы по видам экономической деятельности, просроченная задолженность по заработной плате и др.).</w:t>
      </w:r>
    </w:p>
    <w:p w:rsidR="00635304" w:rsidRDefault="00635304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Расчет прогнозных поступлений налога на доходы физических лиц производится по следующим формулам:</w:t>
      </w:r>
    </w:p>
    <w:p w:rsidR="00635304" w:rsidRDefault="00635304" w:rsidP="00635304">
      <w:pPr>
        <w:tabs>
          <w:tab w:val="left" w:pos="567"/>
        </w:tabs>
        <w:spacing w:before="240" w:after="2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НДФЛ = НДФЛ</w:t>
      </w:r>
      <w:r>
        <w:rPr>
          <w:rFonts w:eastAsia="Calibri"/>
          <w:sz w:val="28"/>
          <w:szCs w:val="28"/>
          <w:vertAlign w:val="subscript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+ НДФЛ</w:t>
      </w:r>
      <w:r>
        <w:rPr>
          <w:rFonts w:eastAsia="Calibri"/>
          <w:sz w:val="28"/>
          <w:szCs w:val="28"/>
          <w:vertAlign w:val="subscript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+ … + НДФЛ</w:t>
      </w:r>
      <w:r>
        <w:rPr>
          <w:rFonts w:eastAsia="Calibri"/>
          <w:sz w:val="28"/>
          <w:szCs w:val="28"/>
          <w:vertAlign w:val="subscript"/>
          <w:lang w:eastAsia="en-US"/>
        </w:rPr>
        <w:t>5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+ Д</w:t>
      </w:r>
      <w:proofErr w:type="gramEnd"/>
      <w:r>
        <w:rPr>
          <w:rFonts w:eastAsia="Calibri"/>
          <w:sz w:val="28"/>
          <w:szCs w:val="28"/>
          <w:lang w:eastAsia="en-US"/>
        </w:rPr>
        <w:t>, где</w:t>
      </w:r>
    </w:p>
    <w:p w:rsidR="00635304" w:rsidRDefault="00635304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НДФЛ – прогноз поступлений налога на доходы физических лиц;</w:t>
      </w:r>
    </w:p>
    <w:p w:rsidR="00635304" w:rsidRDefault="00635304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 – дополнительные (выпадающие) доходы </w:t>
      </w:r>
      <w:r w:rsidR="0082023F">
        <w:rPr>
          <w:rFonts w:eastAsia="Calibri"/>
          <w:sz w:val="28"/>
          <w:szCs w:val="28"/>
          <w:lang w:eastAsia="en-US"/>
        </w:rPr>
        <w:t>район</w:t>
      </w:r>
      <w:r>
        <w:rPr>
          <w:rFonts w:eastAsia="Calibri"/>
          <w:sz w:val="28"/>
          <w:szCs w:val="28"/>
          <w:lang w:eastAsia="en-US"/>
        </w:rPr>
        <w:t>ного бюджета                     в связи с изменением налогового и (или) бюджетного законодательства.</w:t>
      </w:r>
    </w:p>
    <w:p w:rsidR="00635304" w:rsidRDefault="00635304" w:rsidP="00635304">
      <w:pPr>
        <w:tabs>
          <w:tab w:val="left" w:pos="567"/>
        </w:tabs>
        <w:spacing w:before="240" w:after="2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НДФЛ</w:t>
      </w:r>
      <w:proofErr w:type="gramStart"/>
      <w:r>
        <w:rPr>
          <w:rFonts w:eastAsia="Calibri"/>
          <w:sz w:val="28"/>
          <w:szCs w:val="28"/>
          <w:vertAlign w:val="subscript"/>
          <w:lang w:eastAsia="en-US"/>
        </w:rPr>
        <w:t>1</w:t>
      </w:r>
      <w:proofErr w:type="gramEnd"/>
      <w:r>
        <w:rPr>
          <w:rFonts w:eastAsia="Calibri"/>
          <w:sz w:val="28"/>
          <w:szCs w:val="28"/>
          <w:lang w:eastAsia="en-US"/>
        </w:rPr>
        <w:t xml:space="preserve"> = [(ФОТ </w:t>
      </w:r>
      <w:r w:rsidR="003C27DC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НВ</w:t>
      </w:r>
      <w:r w:rsidR="003C27DC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х </w:t>
      </w:r>
      <w:proofErr w:type="spellStart"/>
      <w:r>
        <w:rPr>
          <w:rFonts w:eastAsia="Calibri"/>
          <w:sz w:val="28"/>
          <w:szCs w:val="28"/>
          <w:lang w:val="en-US" w:eastAsia="en-US"/>
        </w:rPr>
        <w:t>i</w:t>
      </w:r>
      <w:r>
        <w:rPr>
          <w:rFonts w:eastAsia="Calibri"/>
          <w:sz w:val="28"/>
          <w:szCs w:val="28"/>
          <w:vertAlign w:val="subscript"/>
          <w:lang w:eastAsia="en-US"/>
        </w:rPr>
        <w:t>ндфл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х НС</w:t>
      </w:r>
      <w:r>
        <w:rPr>
          <w:rFonts w:eastAsia="Calibri"/>
          <w:sz w:val="28"/>
          <w:szCs w:val="28"/>
          <w:vertAlign w:val="subscript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] х Норм, где</w:t>
      </w:r>
    </w:p>
    <w:p w:rsidR="00635304" w:rsidRDefault="00635304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НДФЛ</w:t>
      </w:r>
      <w:proofErr w:type="gramStart"/>
      <w:r>
        <w:rPr>
          <w:rFonts w:eastAsia="Calibri"/>
          <w:sz w:val="28"/>
          <w:szCs w:val="28"/>
          <w:vertAlign w:val="subscript"/>
          <w:lang w:eastAsia="en-US"/>
        </w:rPr>
        <w:t>1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– прогноз поступлений налога на доходы физических лиц с доходов, облагаемых по ставке 13 %;</w:t>
      </w:r>
    </w:p>
    <w:p w:rsidR="00635304" w:rsidRDefault="00635304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ФОТ – прогноз фонда оплаты труда;</w:t>
      </w:r>
    </w:p>
    <w:p w:rsidR="00635304" w:rsidRDefault="00635304" w:rsidP="00635304">
      <w:pPr>
        <w:tabs>
          <w:tab w:val="left" w:pos="567"/>
        </w:tabs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НВ – налоговые вычеты (необлагаемый ФОТ) в соответствии с действующим законодательством;</w:t>
      </w:r>
    </w:p>
    <w:p w:rsidR="00635304" w:rsidRDefault="00635304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>
        <w:rPr>
          <w:rFonts w:eastAsia="Calibri"/>
          <w:sz w:val="28"/>
          <w:szCs w:val="28"/>
          <w:lang w:val="en-US" w:eastAsia="en-US"/>
        </w:rPr>
        <w:t>i</w:t>
      </w:r>
      <w:r>
        <w:rPr>
          <w:rFonts w:eastAsia="Calibri"/>
          <w:sz w:val="28"/>
          <w:szCs w:val="28"/>
          <w:vertAlign w:val="subscript"/>
          <w:lang w:eastAsia="en-US"/>
        </w:rPr>
        <w:t>ндфл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 xml:space="preserve"> – индекс  роста  фонда  оплаты  труда работников  крупных  и  средних  предприятий и организаций в соответствии с прогнозом социально-экономического развития </w:t>
      </w:r>
      <w:proofErr w:type="spellStart"/>
      <w:r w:rsidR="0082023F">
        <w:rPr>
          <w:rFonts w:eastAsia="Calibri"/>
          <w:sz w:val="28"/>
          <w:szCs w:val="28"/>
          <w:lang w:eastAsia="en-US"/>
        </w:rPr>
        <w:t>Яшкинского</w:t>
      </w:r>
      <w:proofErr w:type="spellEnd"/>
      <w:r w:rsidR="0082023F">
        <w:rPr>
          <w:rFonts w:eastAsia="Calibri"/>
          <w:sz w:val="28"/>
          <w:szCs w:val="28"/>
          <w:lang w:eastAsia="en-US"/>
        </w:rPr>
        <w:t xml:space="preserve"> района</w:t>
      </w:r>
      <w:r>
        <w:rPr>
          <w:rFonts w:eastAsia="Calibri"/>
          <w:sz w:val="28"/>
          <w:szCs w:val="28"/>
          <w:lang w:eastAsia="en-US"/>
        </w:rPr>
        <w:t>;</w:t>
      </w:r>
    </w:p>
    <w:p w:rsidR="00635304" w:rsidRDefault="00635304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НС</w:t>
      </w:r>
      <w:proofErr w:type="gramStart"/>
      <w:r>
        <w:rPr>
          <w:rFonts w:eastAsia="Calibri"/>
          <w:sz w:val="28"/>
          <w:szCs w:val="28"/>
          <w:vertAlign w:val="subscript"/>
          <w:lang w:eastAsia="en-US"/>
        </w:rPr>
        <w:t>1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– ставка налога (в процентах), установленная пунктом 1 статьи 224 части второй Налогового кодекса Российской Федерации;</w:t>
      </w:r>
    </w:p>
    <w:p w:rsidR="00635304" w:rsidRDefault="00635304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Норм – норматив отчислений (в процентах) от налога на доходы физических лиц, подлежащего зачислению в </w:t>
      </w:r>
      <w:r w:rsidR="00CC6BFF">
        <w:rPr>
          <w:rFonts w:eastAsia="Calibri"/>
          <w:sz w:val="28"/>
          <w:szCs w:val="28"/>
          <w:lang w:eastAsia="en-US"/>
        </w:rPr>
        <w:t>районный</w:t>
      </w:r>
      <w:r>
        <w:rPr>
          <w:rFonts w:eastAsia="Calibri"/>
          <w:sz w:val="28"/>
          <w:szCs w:val="28"/>
          <w:lang w:eastAsia="en-US"/>
        </w:rPr>
        <w:t xml:space="preserve"> бюджет</w:t>
      </w:r>
      <w:r w:rsidR="0078656B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="0078656B">
        <w:rPr>
          <w:rFonts w:eastAsia="Calibri"/>
          <w:sz w:val="28"/>
          <w:szCs w:val="28"/>
          <w:lang w:eastAsia="en-US"/>
        </w:rPr>
        <w:t>Нбаз+Ндоп</w:t>
      </w:r>
      <w:proofErr w:type="spellEnd"/>
      <w:r w:rsidR="0078656B">
        <w:rPr>
          <w:rFonts w:eastAsia="Calibri"/>
          <w:sz w:val="28"/>
          <w:szCs w:val="28"/>
          <w:lang w:eastAsia="en-US"/>
        </w:rPr>
        <w:t>)</w:t>
      </w:r>
      <w:r w:rsidR="009B4412">
        <w:rPr>
          <w:rFonts w:eastAsia="Calibri"/>
          <w:sz w:val="28"/>
          <w:szCs w:val="28"/>
          <w:lang w:eastAsia="en-US"/>
        </w:rPr>
        <w:t>,</w:t>
      </w:r>
    </w:p>
    <w:p w:rsidR="0078656B" w:rsidRDefault="0078656B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56B">
        <w:rPr>
          <w:rFonts w:eastAsia="Calibri"/>
          <w:i/>
          <w:sz w:val="28"/>
          <w:szCs w:val="28"/>
          <w:lang w:eastAsia="en-US"/>
        </w:rPr>
        <w:t>в том числе:</w:t>
      </w:r>
    </w:p>
    <w:p w:rsidR="0078656B" w:rsidRDefault="0078656B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Нбаз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базовый норматив отчислений налога на доходы физических лиц;</w:t>
      </w:r>
    </w:p>
    <w:p w:rsidR="0078656B" w:rsidRDefault="0078656B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Ндоп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дополнительный норматив отчислений налога на доходы физических лиц;</w:t>
      </w:r>
    </w:p>
    <w:p w:rsidR="00635304" w:rsidRDefault="00635304" w:rsidP="00635304">
      <w:pPr>
        <w:tabs>
          <w:tab w:val="left" w:pos="567"/>
        </w:tabs>
        <w:spacing w:before="240" w:after="2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НДФЛ</w:t>
      </w:r>
      <w:proofErr w:type="gramStart"/>
      <w:r>
        <w:rPr>
          <w:rFonts w:eastAsia="Calibri"/>
          <w:sz w:val="28"/>
          <w:szCs w:val="28"/>
          <w:vertAlign w:val="subscript"/>
          <w:lang w:eastAsia="en-US"/>
        </w:rPr>
        <w:t>2</w:t>
      </w:r>
      <w:proofErr w:type="gramEnd"/>
      <w:r>
        <w:rPr>
          <w:rFonts w:eastAsia="Calibri"/>
          <w:sz w:val="28"/>
          <w:szCs w:val="28"/>
          <w:lang w:eastAsia="en-US"/>
        </w:rPr>
        <w:t xml:space="preserve"> = НОБ</w:t>
      </w:r>
      <w:r>
        <w:rPr>
          <w:rFonts w:eastAsia="Calibri"/>
          <w:sz w:val="28"/>
          <w:szCs w:val="28"/>
          <w:vertAlign w:val="subscript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х </w:t>
      </w:r>
      <w:proofErr w:type="spellStart"/>
      <w:r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A90A4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х НС</w:t>
      </w:r>
      <w:r>
        <w:rPr>
          <w:rFonts w:eastAsia="Calibri"/>
          <w:sz w:val="28"/>
          <w:szCs w:val="28"/>
          <w:vertAlign w:val="subscript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х Норм, где</w:t>
      </w:r>
    </w:p>
    <w:p w:rsidR="00635304" w:rsidRDefault="00635304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НДФЛ</w:t>
      </w:r>
      <w:proofErr w:type="gramStart"/>
      <w:r>
        <w:rPr>
          <w:rFonts w:eastAsia="Calibri"/>
          <w:sz w:val="28"/>
          <w:szCs w:val="28"/>
          <w:vertAlign w:val="subscript"/>
          <w:lang w:eastAsia="en-US"/>
        </w:rPr>
        <w:t>2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– прогноз поступлений налога на доходы физических лиц, с доходов, облагаемых по ставке 9 %;</w:t>
      </w:r>
    </w:p>
    <w:p w:rsidR="00635304" w:rsidRDefault="00635304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НОБ</w:t>
      </w:r>
      <w:proofErr w:type="gramStart"/>
      <w:r>
        <w:rPr>
          <w:rFonts w:eastAsia="Calibri"/>
          <w:sz w:val="28"/>
          <w:szCs w:val="28"/>
          <w:vertAlign w:val="subscript"/>
          <w:lang w:eastAsia="en-US"/>
        </w:rPr>
        <w:t>2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– объем доходов, полученных физическими лицами, являющимися налоговыми резидентами РФ в виде дивидендов от долевого участия в деятельности организаций, с доходов, полученных в виде процентов по облигациям с ипотечным покрытием, эмитированным до 1 января 2007 года;</w:t>
      </w:r>
    </w:p>
    <w:p w:rsidR="00635304" w:rsidRDefault="00635304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val="en-US" w:eastAsia="en-US"/>
        </w:rPr>
        <w:t>i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</w:t>
      </w:r>
      <w:proofErr w:type="gramStart"/>
      <w:r>
        <w:rPr>
          <w:rFonts w:eastAsia="Calibri"/>
          <w:sz w:val="28"/>
          <w:szCs w:val="28"/>
          <w:lang w:eastAsia="en-US"/>
        </w:rPr>
        <w:t>индекс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потребительских цен;</w:t>
      </w:r>
    </w:p>
    <w:p w:rsidR="00635304" w:rsidRDefault="00635304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НС</w:t>
      </w:r>
      <w:proofErr w:type="gramStart"/>
      <w:r>
        <w:rPr>
          <w:rFonts w:eastAsia="Calibri"/>
          <w:sz w:val="28"/>
          <w:szCs w:val="28"/>
          <w:vertAlign w:val="subscript"/>
          <w:lang w:eastAsia="en-US"/>
        </w:rPr>
        <w:t>2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– ставка налога (в процентах), установленная пунктами 4, 5              статьи 224 части второй Налогового кодекса Российской Федерации.</w:t>
      </w:r>
    </w:p>
    <w:p w:rsidR="00635304" w:rsidRDefault="00635304" w:rsidP="00635304">
      <w:pPr>
        <w:tabs>
          <w:tab w:val="left" w:pos="567"/>
        </w:tabs>
        <w:spacing w:before="240" w:after="2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НДФЛ</w:t>
      </w:r>
      <w:r>
        <w:rPr>
          <w:rFonts w:eastAsia="Calibri"/>
          <w:sz w:val="28"/>
          <w:szCs w:val="28"/>
          <w:vertAlign w:val="sub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= НОБ</w:t>
      </w:r>
      <w:r>
        <w:rPr>
          <w:rFonts w:eastAsia="Calibri"/>
          <w:sz w:val="28"/>
          <w:szCs w:val="28"/>
          <w:vertAlign w:val="sub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х </w:t>
      </w:r>
      <w:proofErr w:type="spellStart"/>
      <w:r>
        <w:rPr>
          <w:rFonts w:eastAsia="Calibri"/>
          <w:sz w:val="28"/>
          <w:szCs w:val="28"/>
          <w:lang w:val="en-US" w:eastAsia="en-US"/>
        </w:rPr>
        <w:t>i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х НС</w:t>
      </w:r>
      <w:r>
        <w:rPr>
          <w:rFonts w:eastAsia="Calibri"/>
          <w:sz w:val="28"/>
          <w:szCs w:val="28"/>
          <w:vertAlign w:val="sub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х Норм, где</w:t>
      </w:r>
    </w:p>
    <w:p w:rsidR="00635304" w:rsidRDefault="00635304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НДФЛ</w:t>
      </w:r>
      <w:r>
        <w:rPr>
          <w:rFonts w:eastAsia="Calibri"/>
          <w:sz w:val="28"/>
          <w:szCs w:val="28"/>
          <w:vertAlign w:val="sub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– прогноз поступлений налога на доходы физических лиц с доходов, полученных физическими лицами, не являющимися налоговыми резидентами Российской Федерации, в виде дивидендов от долевого участия в деятельности организаций;</w:t>
      </w:r>
    </w:p>
    <w:p w:rsidR="00635304" w:rsidRDefault="00635304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НОБ</w:t>
      </w:r>
      <w:r>
        <w:rPr>
          <w:rFonts w:eastAsia="Calibri"/>
          <w:sz w:val="28"/>
          <w:szCs w:val="28"/>
          <w:vertAlign w:val="sub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– объем доходов за отчетный период, полученных физическими лицами, не являющимися налоговыми резидентами РФ, в виде дивидендов от долевого участия в деятельности организаций, а также доходов, в отношении которых применяются налоговые ставки, установленные в Соглашениях об </w:t>
      </w:r>
      <w:proofErr w:type="spellStart"/>
      <w:r>
        <w:rPr>
          <w:rFonts w:eastAsia="Calibri"/>
          <w:sz w:val="28"/>
          <w:szCs w:val="28"/>
          <w:lang w:eastAsia="en-US"/>
        </w:rPr>
        <w:t>избежании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двойного налогообложения;</w:t>
      </w:r>
    </w:p>
    <w:p w:rsidR="00635304" w:rsidRDefault="00635304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НС</w:t>
      </w:r>
      <w:r>
        <w:rPr>
          <w:rFonts w:eastAsia="Calibri"/>
          <w:sz w:val="28"/>
          <w:szCs w:val="28"/>
          <w:vertAlign w:val="sub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– ставка налога (в процентах), установленная абзацем 2 пункта 3              статьи 224 части второй Налогового кодекса Российской Федерации.</w:t>
      </w:r>
    </w:p>
    <w:p w:rsidR="00635304" w:rsidRDefault="00635304" w:rsidP="00635304">
      <w:pPr>
        <w:tabs>
          <w:tab w:val="left" w:pos="567"/>
        </w:tabs>
        <w:spacing w:before="240" w:after="2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НДФЛ</w:t>
      </w:r>
      <w:proofErr w:type="gramStart"/>
      <w:r>
        <w:rPr>
          <w:rFonts w:eastAsia="Calibri"/>
          <w:sz w:val="28"/>
          <w:szCs w:val="28"/>
          <w:vertAlign w:val="subscript"/>
          <w:lang w:eastAsia="en-US"/>
        </w:rPr>
        <w:t>4</w:t>
      </w:r>
      <w:proofErr w:type="gramEnd"/>
      <w:r>
        <w:rPr>
          <w:rFonts w:eastAsia="Calibri"/>
          <w:sz w:val="28"/>
          <w:szCs w:val="28"/>
          <w:lang w:eastAsia="en-US"/>
        </w:rPr>
        <w:t xml:space="preserve"> = НОБ</w:t>
      </w:r>
      <w:r>
        <w:rPr>
          <w:rFonts w:eastAsia="Calibri"/>
          <w:sz w:val="28"/>
          <w:szCs w:val="28"/>
          <w:vertAlign w:val="subscript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х </w:t>
      </w:r>
      <w:proofErr w:type="spellStart"/>
      <w:r>
        <w:rPr>
          <w:rFonts w:eastAsia="Calibri"/>
          <w:sz w:val="28"/>
          <w:szCs w:val="28"/>
          <w:lang w:val="en-US" w:eastAsia="en-US"/>
        </w:rPr>
        <w:t>i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х НС</w:t>
      </w:r>
      <w:r>
        <w:rPr>
          <w:rFonts w:eastAsia="Calibri"/>
          <w:sz w:val="28"/>
          <w:szCs w:val="28"/>
          <w:vertAlign w:val="subscript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х Норм, где</w:t>
      </w:r>
    </w:p>
    <w:p w:rsidR="00635304" w:rsidRDefault="00635304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НДФЛ</w:t>
      </w:r>
      <w:proofErr w:type="gramStart"/>
      <w:r>
        <w:rPr>
          <w:rFonts w:eastAsia="Calibri"/>
          <w:sz w:val="28"/>
          <w:szCs w:val="28"/>
          <w:vertAlign w:val="subscript"/>
          <w:lang w:eastAsia="en-US"/>
        </w:rPr>
        <w:t>4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– прогноз поступлений налога на доходы физических лиц с доходов, полученных физическими лицами, не являющимися налоговыми резидентами РФ;</w:t>
      </w:r>
      <w:r>
        <w:rPr>
          <w:rFonts w:eastAsia="Calibri"/>
          <w:sz w:val="28"/>
          <w:szCs w:val="28"/>
          <w:lang w:eastAsia="en-US"/>
        </w:rPr>
        <w:tab/>
      </w:r>
    </w:p>
    <w:p w:rsidR="00635304" w:rsidRDefault="00635304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НОБ</w:t>
      </w:r>
      <w:proofErr w:type="gramStart"/>
      <w:r>
        <w:rPr>
          <w:rFonts w:eastAsia="Calibri"/>
          <w:sz w:val="28"/>
          <w:szCs w:val="28"/>
          <w:vertAlign w:val="subscript"/>
          <w:lang w:eastAsia="en-US"/>
        </w:rPr>
        <w:t>4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– объем доходов за отчетный период, полученных физическими лицами, не являющимися налоговыми резидентами РФ;</w:t>
      </w:r>
    </w:p>
    <w:p w:rsidR="00635304" w:rsidRDefault="00635304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НС</w:t>
      </w:r>
      <w:proofErr w:type="gramStart"/>
      <w:r>
        <w:rPr>
          <w:rFonts w:eastAsia="Calibri"/>
          <w:sz w:val="28"/>
          <w:szCs w:val="28"/>
          <w:vertAlign w:val="subscript"/>
          <w:lang w:eastAsia="en-US"/>
        </w:rPr>
        <w:t>4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– ставка налога (в процентах), установленная абзацем 1 пункта 3              статьи 224 части второй Налогового кодекса Российской Федерации.</w:t>
      </w:r>
    </w:p>
    <w:p w:rsidR="00635304" w:rsidRDefault="00635304" w:rsidP="00635304">
      <w:pPr>
        <w:tabs>
          <w:tab w:val="left" w:pos="567"/>
        </w:tabs>
        <w:spacing w:before="240" w:after="2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НДФЛ</w:t>
      </w:r>
      <w:r>
        <w:rPr>
          <w:rFonts w:eastAsia="Calibri"/>
          <w:sz w:val="28"/>
          <w:szCs w:val="28"/>
          <w:vertAlign w:val="subscript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= НОБ</w:t>
      </w:r>
      <w:r>
        <w:rPr>
          <w:rFonts w:eastAsia="Calibri"/>
          <w:sz w:val="28"/>
          <w:szCs w:val="28"/>
          <w:vertAlign w:val="subscript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х </w:t>
      </w:r>
      <w:proofErr w:type="spellStart"/>
      <w:r>
        <w:rPr>
          <w:rFonts w:eastAsia="Calibri"/>
          <w:sz w:val="28"/>
          <w:szCs w:val="28"/>
          <w:lang w:val="en-US" w:eastAsia="en-US"/>
        </w:rPr>
        <w:t>i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х НС</w:t>
      </w:r>
      <w:r>
        <w:rPr>
          <w:rFonts w:eastAsia="Calibri"/>
          <w:sz w:val="28"/>
          <w:szCs w:val="28"/>
          <w:vertAlign w:val="subscript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х Норм, где</w:t>
      </w:r>
    </w:p>
    <w:p w:rsidR="00635304" w:rsidRDefault="00635304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НДФЛ</w:t>
      </w:r>
      <w:r>
        <w:rPr>
          <w:rFonts w:eastAsia="Calibri"/>
          <w:sz w:val="28"/>
          <w:szCs w:val="28"/>
          <w:vertAlign w:val="subscript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– прогноз поступлений налога на доходы физических лиц с доходов, облагаемых по ставке 35%;</w:t>
      </w:r>
    </w:p>
    <w:p w:rsidR="00635304" w:rsidRDefault="00635304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НОБ</w:t>
      </w:r>
      <w:r>
        <w:rPr>
          <w:rFonts w:eastAsia="Calibri"/>
          <w:sz w:val="28"/>
          <w:szCs w:val="28"/>
          <w:vertAlign w:val="subscript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– объем доходов за отчетный период,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средств;</w:t>
      </w:r>
    </w:p>
    <w:p w:rsidR="00635304" w:rsidRDefault="00635304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НС</w:t>
      </w:r>
      <w:r>
        <w:rPr>
          <w:rFonts w:eastAsia="Calibri"/>
          <w:sz w:val="28"/>
          <w:szCs w:val="28"/>
          <w:vertAlign w:val="subscript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– ставка налога (в процентах), установленная пунктом 2              статьи 224 части второй Налогового кодекса Российской Федерации.</w:t>
      </w:r>
    </w:p>
    <w:p w:rsidR="00A61B04" w:rsidRDefault="00A61B04" w:rsidP="00A61B04">
      <w:pPr>
        <w:tabs>
          <w:tab w:val="left" w:pos="567"/>
        </w:tabs>
        <w:ind w:left="3261" w:hanging="2561"/>
        <w:rPr>
          <w:rFonts w:eastAsia="Calibri"/>
          <w:sz w:val="28"/>
          <w:szCs w:val="28"/>
          <w:lang w:eastAsia="en-US"/>
        </w:rPr>
      </w:pPr>
    </w:p>
    <w:p w:rsidR="00667D7F" w:rsidRDefault="00A61B04" w:rsidP="003824DB">
      <w:pPr>
        <w:tabs>
          <w:tab w:val="left" w:pos="567"/>
        </w:tabs>
        <w:ind w:left="3261" w:hanging="256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2B05DA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 Единый налог на вмененный доход</w:t>
      </w:r>
    </w:p>
    <w:p w:rsidR="00667D7F" w:rsidRDefault="00667D7F" w:rsidP="00667D7F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B05DA" w:rsidRDefault="002B05DA" w:rsidP="002B05D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расчета единого налога на вмененный доход используются:</w:t>
      </w:r>
    </w:p>
    <w:p w:rsidR="002B05DA" w:rsidRDefault="002B05DA" w:rsidP="00667D7F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928AE" w:rsidRDefault="003928AE" w:rsidP="00307042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Отчет Межрайонной инспекции Федеральной налоговой службы</w:t>
      </w:r>
      <w:r w:rsidR="00E45DF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 9 по Кемеровской области за отчетный год по форме № 1-НМ;</w:t>
      </w:r>
    </w:p>
    <w:p w:rsidR="002B05DA" w:rsidRDefault="003928AE" w:rsidP="00307042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2B05DA">
        <w:rPr>
          <w:rFonts w:eastAsia="Calibri"/>
          <w:sz w:val="28"/>
          <w:szCs w:val="28"/>
          <w:lang w:eastAsia="en-US"/>
        </w:rPr>
        <w:t>. Отчет Межрайонной инспекции Федеральной налоговой службы</w:t>
      </w:r>
      <w:r w:rsidR="00E45DFE">
        <w:rPr>
          <w:rFonts w:eastAsia="Calibri"/>
          <w:sz w:val="28"/>
          <w:szCs w:val="28"/>
          <w:lang w:eastAsia="en-US"/>
        </w:rPr>
        <w:t xml:space="preserve"> </w:t>
      </w:r>
      <w:r w:rsidR="002B05DA">
        <w:rPr>
          <w:rFonts w:eastAsia="Calibri"/>
          <w:sz w:val="28"/>
          <w:szCs w:val="28"/>
          <w:lang w:eastAsia="en-US"/>
        </w:rPr>
        <w:t>№ 9 по Кемеровской области за отчетный год по форме № 5-ЕНВД</w:t>
      </w:r>
      <w:r w:rsidR="00420DBE">
        <w:rPr>
          <w:rFonts w:eastAsia="Calibri"/>
          <w:sz w:val="28"/>
          <w:szCs w:val="28"/>
          <w:lang w:eastAsia="en-US"/>
        </w:rPr>
        <w:t>.</w:t>
      </w:r>
    </w:p>
    <w:p w:rsidR="003928AE" w:rsidRDefault="003928AE" w:rsidP="00667D7F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67D7F" w:rsidRDefault="00667D7F" w:rsidP="00667D7F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Расчет прогнозных поступлений по </w:t>
      </w:r>
      <w:r w:rsidR="003928AE">
        <w:rPr>
          <w:rFonts w:eastAsia="Calibri"/>
          <w:sz w:val="28"/>
          <w:szCs w:val="28"/>
          <w:lang w:eastAsia="en-US"/>
        </w:rPr>
        <w:t xml:space="preserve">единому </w:t>
      </w:r>
      <w:r>
        <w:rPr>
          <w:rFonts w:eastAsia="Calibri"/>
          <w:sz w:val="28"/>
          <w:szCs w:val="28"/>
          <w:lang w:eastAsia="en-US"/>
        </w:rPr>
        <w:t>налогу</w:t>
      </w:r>
      <w:r w:rsidR="003928AE">
        <w:rPr>
          <w:rFonts w:eastAsia="Calibri"/>
          <w:sz w:val="28"/>
          <w:szCs w:val="28"/>
          <w:lang w:eastAsia="en-US"/>
        </w:rPr>
        <w:t xml:space="preserve"> на вмененный доход</w:t>
      </w:r>
      <w:r>
        <w:rPr>
          <w:rFonts w:eastAsia="Calibri"/>
          <w:sz w:val="28"/>
          <w:szCs w:val="28"/>
          <w:lang w:eastAsia="en-US"/>
        </w:rPr>
        <w:t xml:space="preserve"> на очередной финансовый год осуществляется по следующ</w:t>
      </w:r>
      <w:r w:rsidR="00420DBE">
        <w:rPr>
          <w:rFonts w:eastAsia="Calibri"/>
          <w:sz w:val="28"/>
          <w:szCs w:val="28"/>
          <w:lang w:eastAsia="en-US"/>
        </w:rPr>
        <w:t>ей</w:t>
      </w:r>
      <w:r>
        <w:rPr>
          <w:rFonts w:eastAsia="Calibri"/>
          <w:sz w:val="28"/>
          <w:szCs w:val="28"/>
          <w:lang w:eastAsia="en-US"/>
        </w:rPr>
        <w:t xml:space="preserve"> формул</w:t>
      </w:r>
      <w:r w:rsidR="00420DBE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:</w:t>
      </w:r>
    </w:p>
    <w:p w:rsidR="00667D7F" w:rsidRDefault="00420DBE" w:rsidP="00667D7F">
      <w:pPr>
        <w:tabs>
          <w:tab w:val="left" w:pos="567"/>
        </w:tabs>
        <w:spacing w:before="240" w:after="24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ЕНВД</w:t>
      </w:r>
      <w:r w:rsidR="00667D7F">
        <w:rPr>
          <w:rFonts w:eastAsia="Calibri"/>
          <w:sz w:val="28"/>
          <w:szCs w:val="28"/>
          <w:lang w:eastAsia="en-US"/>
        </w:rPr>
        <w:t xml:space="preserve"> = (НОБ</w:t>
      </w:r>
      <w:r w:rsidR="00667D7F">
        <w:rPr>
          <w:rFonts w:eastAsia="Calibri"/>
          <w:sz w:val="28"/>
          <w:szCs w:val="28"/>
          <w:vertAlign w:val="subscript"/>
          <w:lang w:eastAsia="en-US"/>
        </w:rPr>
        <w:t>Д</w:t>
      </w:r>
      <w:r w:rsidR="00667D7F">
        <w:rPr>
          <w:rFonts w:eastAsia="Calibri"/>
          <w:sz w:val="28"/>
          <w:szCs w:val="28"/>
          <w:lang w:eastAsia="en-US"/>
        </w:rPr>
        <w:t xml:space="preserve"> х К х НС</w:t>
      </w:r>
      <w:r w:rsidR="00667D7F">
        <w:rPr>
          <w:rFonts w:eastAsia="Calibri"/>
          <w:sz w:val="28"/>
          <w:szCs w:val="28"/>
          <w:vertAlign w:val="subscript"/>
          <w:lang w:eastAsia="en-US"/>
        </w:rPr>
        <w:t>Д</w:t>
      </w:r>
      <w:r w:rsidR="00667D7F">
        <w:rPr>
          <w:rFonts w:eastAsia="Calibri"/>
          <w:sz w:val="28"/>
          <w:szCs w:val="28"/>
          <w:lang w:eastAsia="en-US"/>
        </w:rPr>
        <w:t xml:space="preserve"> х (1 – </w:t>
      </w:r>
      <w:proofErr w:type="gramStart"/>
      <w:r w:rsidR="00667D7F">
        <w:rPr>
          <w:rFonts w:eastAsia="Calibri"/>
          <w:sz w:val="28"/>
          <w:szCs w:val="28"/>
          <w:lang w:eastAsia="en-US"/>
        </w:rPr>
        <w:t>СВ</w:t>
      </w:r>
      <w:proofErr w:type="gramEnd"/>
      <w:r w:rsidR="00667D7F">
        <w:rPr>
          <w:rFonts w:eastAsia="Calibri"/>
          <w:sz w:val="28"/>
          <w:szCs w:val="28"/>
          <w:lang w:eastAsia="en-US"/>
        </w:rPr>
        <w:t>) х К</w:t>
      </w:r>
      <w:r w:rsidR="00667D7F">
        <w:rPr>
          <w:rFonts w:eastAsia="Calibri"/>
          <w:sz w:val="28"/>
          <w:szCs w:val="28"/>
          <w:vertAlign w:val="subscript"/>
          <w:lang w:eastAsia="en-US"/>
        </w:rPr>
        <w:t>С</w:t>
      </w:r>
      <w:r w:rsidR="00667D7F">
        <w:rPr>
          <w:rFonts w:eastAsia="Calibri"/>
          <w:sz w:val="28"/>
          <w:szCs w:val="28"/>
          <w:lang w:eastAsia="en-US"/>
        </w:rPr>
        <w:t xml:space="preserve"> х Норм + Д) х 3/4 + У</w:t>
      </w:r>
      <w:r w:rsidR="00667D7F">
        <w:rPr>
          <w:rFonts w:eastAsia="Calibri"/>
          <w:sz w:val="28"/>
          <w:szCs w:val="28"/>
          <w:vertAlign w:val="subscript"/>
          <w:lang w:eastAsia="en-US"/>
        </w:rPr>
        <w:t>НП</w:t>
      </w:r>
      <w:r w:rsidR="00667D7F">
        <w:rPr>
          <w:rFonts w:eastAsia="Calibri"/>
          <w:sz w:val="28"/>
          <w:szCs w:val="28"/>
          <w:lang w:eastAsia="en-US"/>
        </w:rPr>
        <w:t xml:space="preserve">, где </w:t>
      </w:r>
    </w:p>
    <w:p w:rsidR="00667D7F" w:rsidRDefault="00667D7F" w:rsidP="00667D7F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НОБ</w:t>
      </w:r>
      <w:r>
        <w:rPr>
          <w:rFonts w:eastAsia="Calibri"/>
          <w:sz w:val="28"/>
          <w:szCs w:val="28"/>
          <w:vertAlign w:val="subscript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 xml:space="preserve"> – налоговая база по налогу</w:t>
      </w:r>
      <w:r w:rsidR="00420DBE">
        <w:rPr>
          <w:rFonts w:eastAsia="Calibri"/>
          <w:sz w:val="28"/>
          <w:szCs w:val="28"/>
          <w:lang w:eastAsia="en-US"/>
        </w:rPr>
        <w:t xml:space="preserve"> (сумма исчисленного вмененного дохода)</w:t>
      </w:r>
      <w:r>
        <w:rPr>
          <w:rFonts w:eastAsia="Calibri"/>
          <w:sz w:val="28"/>
          <w:szCs w:val="28"/>
          <w:lang w:eastAsia="en-US"/>
        </w:rPr>
        <w:t xml:space="preserve"> за истекший налоговый период;</w:t>
      </w:r>
    </w:p>
    <w:p w:rsidR="00667D7F" w:rsidRDefault="00667D7F" w:rsidP="00667D7F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К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– коэффициент роста налоговой базы (</w:t>
      </w:r>
      <w:r w:rsidR="00043370">
        <w:rPr>
          <w:sz w:val="28"/>
          <w:szCs w:val="28"/>
        </w:rPr>
        <w:t>К¹</w:t>
      </w:r>
      <w:r>
        <w:rPr>
          <w:rFonts w:eastAsia="Calibri"/>
          <w:sz w:val="28"/>
          <w:szCs w:val="28"/>
          <w:lang w:eastAsia="en-US"/>
        </w:rPr>
        <w:t>)</w:t>
      </w:r>
      <w:r w:rsidR="00043370">
        <w:rPr>
          <w:rFonts w:eastAsia="Calibri"/>
          <w:sz w:val="28"/>
          <w:szCs w:val="28"/>
          <w:lang w:eastAsia="en-US"/>
        </w:rPr>
        <w:t>, где</w:t>
      </w:r>
    </w:p>
    <w:p w:rsidR="00043370" w:rsidRDefault="00043370" w:rsidP="00667D7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К¹2012 – коэффициент–дефлятор, установленный приказом Минэкономразвития на </w:t>
      </w:r>
      <w:r w:rsidR="0005797E">
        <w:rPr>
          <w:sz w:val="28"/>
          <w:szCs w:val="28"/>
        </w:rPr>
        <w:t>очередной</w:t>
      </w:r>
      <w:r>
        <w:rPr>
          <w:sz w:val="28"/>
          <w:szCs w:val="28"/>
        </w:rPr>
        <w:t xml:space="preserve"> год,</w:t>
      </w:r>
    </w:p>
    <w:p w:rsidR="00043370" w:rsidRDefault="00043370" w:rsidP="0004337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К¹2011 – коэффициент–дефлятор, установленный приказом Минэкономразвития на </w:t>
      </w:r>
      <w:r w:rsidR="0005797E">
        <w:rPr>
          <w:sz w:val="28"/>
          <w:szCs w:val="28"/>
        </w:rPr>
        <w:t>текущий год</w:t>
      </w:r>
      <w:r w:rsidR="00187EAD">
        <w:rPr>
          <w:sz w:val="28"/>
          <w:szCs w:val="28"/>
        </w:rPr>
        <w:t>;</w:t>
      </w:r>
    </w:p>
    <w:p w:rsidR="00043370" w:rsidRDefault="00043370" w:rsidP="00667D7F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67D7F" w:rsidRDefault="00667D7F" w:rsidP="00667D7F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НС</w:t>
      </w:r>
      <w:r>
        <w:rPr>
          <w:rFonts w:eastAsia="Calibri"/>
          <w:sz w:val="28"/>
          <w:szCs w:val="28"/>
          <w:vertAlign w:val="subscript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 xml:space="preserve"> – ставка налога (в процентах), установленная </w:t>
      </w:r>
      <w:r w:rsidR="00E14AAD">
        <w:rPr>
          <w:rFonts w:eastAsia="Calibri"/>
          <w:sz w:val="28"/>
          <w:szCs w:val="28"/>
          <w:lang w:eastAsia="en-US"/>
        </w:rPr>
        <w:t>в соответствии со</w:t>
      </w:r>
      <w:r>
        <w:rPr>
          <w:rFonts w:eastAsia="Calibri"/>
          <w:sz w:val="28"/>
          <w:szCs w:val="28"/>
          <w:lang w:eastAsia="en-US"/>
        </w:rPr>
        <w:t xml:space="preserve">              стать</w:t>
      </w:r>
      <w:r w:rsidR="00E14AAD">
        <w:rPr>
          <w:rFonts w:eastAsia="Calibri"/>
          <w:sz w:val="28"/>
          <w:szCs w:val="28"/>
          <w:lang w:eastAsia="en-US"/>
        </w:rPr>
        <w:t>ей</w:t>
      </w:r>
      <w:r>
        <w:rPr>
          <w:rFonts w:eastAsia="Calibri"/>
          <w:sz w:val="28"/>
          <w:szCs w:val="28"/>
          <w:lang w:eastAsia="en-US"/>
        </w:rPr>
        <w:t xml:space="preserve"> 346.</w:t>
      </w:r>
      <w:r w:rsidR="00BE7AF7">
        <w:rPr>
          <w:rFonts w:eastAsia="Calibri"/>
          <w:sz w:val="28"/>
          <w:szCs w:val="28"/>
          <w:lang w:eastAsia="en-US"/>
        </w:rPr>
        <w:t>31</w:t>
      </w:r>
      <w:r>
        <w:rPr>
          <w:rFonts w:eastAsia="Calibri"/>
          <w:sz w:val="28"/>
          <w:szCs w:val="28"/>
          <w:lang w:eastAsia="en-US"/>
        </w:rPr>
        <w:t xml:space="preserve"> части второй Налогового кодекса Российской Федерации; </w:t>
      </w:r>
    </w:p>
    <w:p w:rsidR="00667D7F" w:rsidRDefault="00667D7F" w:rsidP="00667D7F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СВ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– доля страховых взносов в сумме исчисленного налога;</w:t>
      </w:r>
    </w:p>
    <w:p w:rsidR="00667D7F" w:rsidRDefault="00667D7F" w:rsidP="00667D7F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vertAlign w:val="subscript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– коэффициент собираемости налога;</w:t>
      </w:r>
    </w:p>
    <w:p w:rsidR="00667D7F" w:rsidRDefault="00667D7F" w:rsidP="00667D7F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Норм – норматив отчислений в </w:t>
      </w:r>
      <w:r w:rsidR="00A614FF">
        <w:rPr>
          <w:rFonts w:eastAsia="Calibri"/>
          <w:sz w:val="28"/>
          <w:szCs w:val="28"/>
          <w:lang w:eastAsia="en-US"/>
        </w:rPr>
        <w:t>районный</w:t>
      </w:r>
      <w:r>
        <w:rPr>
          <w:rFonts w:eastAsia="Calibri"/>
          <w:sz w:val="28"/>
          <w:szCs w:val="28"/>
          <w:lang w:eastAsia="en-US"/>
        </w:rPr>
        <w:t xml:space="preserve"> бюджет;</w:t>
      </w:r>
    </w:p>
    <w:p w:rsidR="00667D7F" w:rsidRDefault="00667D7F" w:rsidP="00667D7F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 – дополнительные (выпадающие) доходы </w:t>
      </w:r>
      <w:r w:rsidR="00A614FF">
        <w:rPr>
          <w:rFonts w:eastAsia="Calibri"/>
          <w:sz w:val="28"/>
          <w:szCs w:val="28"/>
          <w:lang w:eastAsia="en-US"/>
        </w:rPr>
        <w:t>район</w:t>
      </w:r>
      <w:r>
        <w:rPr>
          <w:rFonts w:eastAsia="Calibri"/>
          <w:sz w:val="28"/>
          <w:szCs w:val="28"/>
          <w:lang w:eastAsia="en-US"/>
        </w:rPr>
        <w:t>ного бюджета                     в связи с изменением налогового и (или) бюджетного законодательства;</w:t>
      </w:r>
    </w:p>
    <w:p w:rsidR="00667D7F" w:rsidRDefault="00667D7F" w:rsidP="00667D7F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</w:t>
      </w:r>
      <w:r>
        <w:rPr>
          <w:rFonts w:eastAsia="Calibri"/>
          <w:sz w:val="28"/>
          <w:szCs w:val="28"/>
          <w:vertAlign w:val="subscript"/>
          <w:lang w:eastAsia="en-US"/>
        </w:rPr>
        <w:t>НП</w:t>
      </w:r>
      <w:r>
        <w:rPr>
          <w:rFonts w:eastAsia="Calibri"/>
          <w:sz w:val="28"/>
          <w:szCs w:val="28"/>
          <w:lang w:eastAsia="en-US"/>
        </w:rPr>
        <w:t xml:space="preserve"> – прогноз поступлений по налогу, подлежащему уплате по истечении предыдущего налогового периода.</w:t>
      </w:r>
    </w:p>
    <w:p w:rsidR="00667D7F" w:rsidRDefault="00667D7F" w:rsidP="00667D7F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0220FC" w:rsidRDefault="000220FC" w:rsidP="000220FC">
      <w:pPr>
        <w:tabs>
          <w:tab w:val="left" w:pos="567"/>
        </w:tabs>
        <w:ind w:left="3261" w:hanging="256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A71407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 Единый сельскохозяйственный налог </w:t>
      </w:r>
    </w:p>
    <w:p w:rsidR="000220FC" w:rsidRDefault="000220FC" w:rsidP="000220FC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20FC" w:rsidRDefault="000220FC" w:rsidP="000220FC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расчета единого </w:t>
      </w:r>
      <w:r w:rsidR="00D27461">
        <w:rPr>
          <w:rFonts w:eastAsia="Calibri"/>
          <w:sz w:val="28"/>
          <w:szCs w:val="28"/>
          <w:lang w:eastAsia="en-US"/>
        </w:rPr>
        <w:t xml:space="preserve">сельскохозяйственного </w:t>
      </w:r>
      <w:r>
        <w:rPr>
          <w:rFonts w:eastAsia="Calibri"/>
          <w:sz w:val="28"/>
          <w:szCs w:val="28"/>
          <w:lang w:eastAsia="en-US"/>
        </w:rPr>
        <w:t>налога</w:t>
      </w:r>
      <w:r w:rsidR="00D27461">
        <w:rPr>
          <w:rFonts w:eastAsia="Calibri"/>
          <w:sz w:val="28"/>
          <w:szCs w:val="28"/>
          <w:lang w:eastAsia="en-US"/>
        </w:rPr>
        <w:t xml:space="preserve"> используют</w:t>
      </w:r>
      <w:r>
        <w:rPr>
          <w:rFonts w:eastAsia="Calibri"/>
          <w:sz w:val="28"/>
          <w:szCs w:val="28"/>
          <w:lang w:eastAsia="en-US"/>
        </w:rPr>
        <w:t>ся:</w:t>
      </w:r>
    </w:p>
    <w:p w:rsidR="000220FC" w:rsidRDefault="000220FC" w:rsidP="000220FC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20FC" w:rsidRDefault="000220FC" w:rsidP="00307042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Отчет Межрайонной инспекции Федеральной налоговой службы</w:t>
      </w:r>
      <w:r w:rsidR="00FA121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 9 по Кемеровской области за отчетный год по форме № 1-НМ;</w:t>
      </w:r>
    </w:p>
    <w:p w:rsidR="000220FC" w:rsidRDefault="000220FC" w:rsidP="00307042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Отчет Межрайонной инспекции Федеральной налоговой службы № 9 по Кемеровской области за отчетный год по форме № 5-Е</w:t>
      </w:r>
      <w:r w:rsidR="00EC5216">
        <w:rPr>
          <w:rFonts w:eastAsia="Calibri"/>
          <w:sz w:val="28"/>
          <w:szCs w:val="28"/>
          <w:lang w:eastAsia="en-US"/>
        </w:rPr>
        <w:t>СХН</w:t>
      </w:r>
      <w:r>
        <w:rPr>
          <w:rFonts w:eastAsia="Calibri"/>
          <w:sz w:val="28"/>
          <w:szCs w:val="28"/>
          <w:lang w:eastAsia="en-US"/>
        </w:rPr>
        <w:t>.</w:t>
      </w:r>
    </w:p>
    <w:p w:rsidR="000220FC" w:rsidRDefault="000220FC" w:rsidP="000220FC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20FC" w:rsidRDefault="000220FC" w:rsidP="000220FC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Расчет прогнозных поступлений по единому </w:t>
      </w:r>
      <w:r w:rsidR="00952F0C">
        <w:rPr>
          <w:rFonts w:eastAsia="Calibri"/>
          <w:sz w:val="28"/>
          <w:szCs w:val="28"/>
          <w:lang w:eastAsia="en-US"/>
        </w:rPr>
        <w:t xml:space="preserve">сельскохозяйственному </w:t>
      </w:r>
      <w:r>
        <w:rPr>
          <w:rFonts w:eastAsia="Calibri"/>
          <w:sz w:val="28"/>
          <w:szCs w:val="28"/>
          <w:lang w:eastAsia="en-US"/>
        </w:rPr>
        <w:t xml:space="preserve">налогу </w:t>
      </w:r>
      <w:r w:rsidR="00952F0C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очередной финансовый год осуществляется по следующей формуле:</w:t>
      </w:r>
    </w:p>
    <w:p w:rsidR="000220FC" w:rsidRDefault="000220FC" w:rsidP="000220FC">
      <w:pPr>
        <w:tabs>
          <w:tab w:val="left" w:pos="567"/>
        </w:tabs>
        <w:spacing w:before="240" w:after="24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</w:t>
      </w:r>
      <w:r w:rsidR="00F1672F">
        <w:rPr>
          <w:rFonts w:eastAsia="Calibri"/>
          <w:sz w:val="28"/>
          <w:szCs w:val="28"/>
          <w:lang w:eastAsia="en-US"/>
        </w:rPr>
        <w:t>СХН</w:t>
      </w:r>
      <w:r>
        <w:rPr>
          <w:rFonts w:eastAsia="Calibri"/>
          <w:sz w:val="28"/>
          <w:szCs w:val="28"/>
          <w:lang w:eastAsia="en-US"/>
        </w:rPr>
        <w:t xml:space="preserve"> = (НОБ</w:t>
      </w:r>
      <w:r>
        <w:rPr>
          <w:rFonts w:eastAsia="Calibri"/>
          <w:sz w:val="28"/>
          <w:szCs w:val="28"/>
          <w:vertAlign w:val="subscript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A36B9">
        <w:rPr>
          <w:rFonts w:eastAsia="Calibri"/>
          <w:sz w:val="28"/>
          <w:szCs w:val="28"/>
          <w:lang w:eastAsia="en-US"/>
        </w:rPr>
        <w:t xml:space="preserve">– Су) </w:t>
      </w:r>
      <w:r>
        <w:rPr>
          <w:rFonts w:eastAsia="Calibri"/>
          <w:sz w:val="28"/>
          <w:szCs w:val="28"/>
          <w:lang w:eastAsia="en-US"/>
        </w:rPr>
        <w:t>х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К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х НС</w:t>
      </w:r>
      <w:r>
        <w:rPr>
          <w:rFonts w:eastAsia="Calibri"/>
          <w:sz w:val="28"/>
          <w:szCs w:val="28"/>
          <w:vertAlign w:val="subscript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 xml:space="preserve"> х  Норм  + У</w:t>
      </w:r>
      <w:r>
        <w:rPr>
          <w:rFonts w:eastAsia="Calibri"/>
          <w:sz w:val="28"/>
          <w:szCs w:val="28"/>
          <w:vertAlign w:val="subscript"/>
          <w:lang w:eastAsia="en-US"/>
        </w:rPr>
        <w:t>НП</w:t>
      </w:r>
      <w:r>
        <w:rPr>
          <w:rFonts w:eastAsia="Calibri"/>
          <w:sz w:val="28"/>
          <w:szCs w:val="28"/>
          <w:lang w:eastAsia="en-US"/>
        </w:rPr>
        <w:t xml:space="preserve">, где </w:t>
      </w:r>
    </w:p>
    <w:p w:rsidR="00F1672F" w:rsidRDefault="00F1672F" w:rsidP="00F1672F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НОБ</w:t>
      </w:r>
      <w:r>
        <w:rPr>
          <w:rFonts w:eastAsia="Calibri"/>
          <w:sz w:val="28"/>
          <w:szCs w:val="28"/>
          <w:vertAlign w:val="subscript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 xml:space="preserve"> – налоговая база по налогу (сумма исчисленного </w:t>
      </w:r>
      <w:r w:rsidR="00302399">
        <w:rPr>
          <w:rFonts w:eastAsia="Calibri"/>
          <w:sz w:val="28"/>
          <w:szCs w:val="28"/>
          <w:lang w:eastAsia="en-US"/>
        </w:rPr>
        <w:t>налога: сумма</w:t>
      </w:r>
      <w:r>
        <w:rPr>
          <w:rFonts w:eastAsia="Calibri"/>
          <w:sz w:val="28"/>
          <w:szCs w:val="28"/>
          <w:lang w:eastAsia="en-US"/>
        </w:rPr>
        <w:t xml:space="preserve"> доход</w:t>
      </w:r>
      <w:r w:rsidR="00302399">
        <w:rPr>
          <w:rFonts w:eastAsia="Calibri"/>
          <w:sz w:val="28"/>
          <w:szCs w:val="28"/>
          <w:lang w:eastAsia="en-US"/>
        </w:rPr>
        <w:t>ов – сумма расходов</w:t>
      </w:r>
      <w:r>
        <w:rPr>
          <w:rFonts w:eastAsia="Calibri"/>
          <w:sz w:val="28"/>
          <w:szCs w:val="28"/>
          <w:lang w:eastAsia="en-US"/>
        </w:rPr>
        <w:t>) за истекший налоговый период;</w:t>
      </w:r>
    </w:p>
    <w:p w:rsidR="00FE67AB" w:rsidRDefault="00FE67AB" w:rsidP="00F1672F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 – сумма убытка, полученного в предыдущем налоговом периоде, уменьшающая налоговую базу за налоговый период</w:t>
      </w:r>
    </w:p>
    <w:p w:rsidR="00F1672F" w:rsidRDefault="00F1672F" w:rsidP="00F1672F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К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– коэффициент роста налоговой базы </w:t>
      </w:r>
    </w:p>
    <w:p w:rsidR="00F1672F" w:rsidRDefault="00F1672F" w:rsidP="00F1672F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НС</w:t>
      </w:r>
      <w:r>
        <w:rPr>
          <w:rFonts w:eastAsia="Calibri"/>
          <w:sz w:val="28"/>
          <w:szCs w:val="28"/>
          <w:vertAlign w:val="subscript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 xml:space="preserve"> – ставка налога (в процентах), установленная </w:t>
      </w:r>
      <w:r w:rsidR="002521B4">
        <w:rPr>
          <w:rFonts w:eastAsia="Calibri"/>
          <w:sz w:val="28"/>
          <w:szCs w:val="28"/>
          <w:lang w:eastAsia="en-US"/>
        </w:rPr>
        <w:t>в соответствии со</w:t>
      </w:r>
      <w:r>
        <w:rPr>
          <w:rFonts w:eastAsia="Calibri"/>
          <w:sz w:val="28"/>
          <w:szCs w:val="28"/>
          <w:lang w:eastAsia="en-US"/>
        </w:rPr>
        <w:t xml:space="preserve">              стать</w:t>
      </w:r>
      <w:r w:rsidR="002521B4">
        <w:rPr>
          <w:rFonts w:eastAsia="Calibri"/>
          <w:sz w:val="28"/>
          <w:szCs w:val="28"/>
          <w:lang w:eastAsia="en-US"/>
        </w:rPr>
        <w:t>ей</w:t>
      </w:r>
      <w:r>
        <w:rPr>
          <w:rFonts w:eastAsia="Calibri"/>
          <w:sz w:val="28"/>
          <w:szCs w:val="28"/>
          <w:lang w:eastAsia="en-US"/>
        </w:rPr>
        <w:t xml:space="preserve"> 346.</w:t>
      </w:r>
      <w:r w:rsidR="00F82E3B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части второй Налогового кодекса Российской Федерации; </w:t>
      </w:r>
    </w:p>
    <w:p w:rsidR="00F1672F" w:rsidRDefault="00F1672F" w:rsidP="00F1672F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Норм – норматив отчислений в </w:t>
      </w:r>
      <w:r w:rsidR="00A614FF">
        <w:rPr>
          <w:rFonts w:eastAsia="Calibri"/>
          <w:sz w:val="28"/>
          <w:szCs w:val="28"/>
          <w:lang w:eastAsia="en-US"/>
        </w:rPr>
        <w:t>районный</w:t>
      </w:r>
      <w:r>
        <w:rPr>
          <w:rFonts w:eastAsia="Calibri"/>
          <w:sz w:val="28"/>
          <w:szCs w:val="28"/>
          <w:lang w:eastAsia="en-US"/>
        </w:rPr>
        <w:t xml:space="preserve"> бюджет;</w:t>
      </w:r>
    </w:p>
    <w:p w:rsidR="00B56B2F" w:rsidRDefault="00F1672F" w:rsidP="00F1672F">
      <w:pPr>
        <w:pStyle w:val="a5"/>
        <w:ind w:firstLine="70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</w:t>
      </w:r>
      <w:r>
        <w:rPr>
          <w:rFonts w:eastAsia="Calibri"/>
          <w:szCs w:val="28"/>
          <w:vertAlign w:val="subscript"/>
          <w:lang w:eastAsia="en-US"/>
        </w:rPr>
        <w:t>НП</w:t>
      </w:r>
      <w:r>
        <w:rPr>
          <w:rFonts w:eastAsia="Calibri"/>
          <w:szCs w:val="28"/>
          <w:lang w:eastAsia="en-US"/>
        </w:rPr>
        <w:t xml:space="preserve"> – прогноз поступлений по налогу, подлежащему уплате по истечении предыдущего налогового периода.</w:t>
      </w:r>
    </w:p>
    <w:p w:rsidR="005F3268" w:rsidRDefault="005F3268" w:rsidP="00157571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57571" w:rsidRDefault="005F3268" w:rsidP="00157571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220283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 Государственная пошлина</w:t>
      </w:r>
    </w:p>
    <w:p w:rsidR="005F3268" w:rsidRDefault="005F3268" w:rsidP="00157571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57571" w:rsidRDefault="00157571" w:rsidP="00157571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Прогнозирование поступлений в </w:t>
      </w:r>
      <w:r w:rsidR="005F3268">
        <w:rPr>
          <w:rFonts w:eastAsia="Calibri"/>
          <w:sz w:val="28"/>
          <w:szCs w:val="28"/>
          <w:lang w:eastAsia="en-US"/>
        </w:rPr>
        <w:t>район</w:t>
      </w:r>
      <w:r>
        <w:rPr>
          <w:rFonts w:eastAsia="Calibri"/>
          <w:sz w:val="28"/>
          <w:szCs w:val="28"/>
          <w:lang w:eastAsia="en-US"/>
        </w:rPr>
        <w:t>н</w:t>
      </w:r>
      <w:r w:rsidR="005F3268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>й бюджет государственной пошлины (в разрезе видов госпошлины) осуществляется соответствующими главными администраторами доходов исходя из ожидаемого поступления государственной пошлины за текущий год и показателей, характеризующих увеличение (уменьшение) количества регистрационных действий на очередной финансовый год и (или) размеров государственной пошлины, установленных главой 25.3 Налогового кодекса Российской Федерации</w:t>
      </w:r>
      <w:r w:rsidR="00880102">
        <w:rPr>
          <w:rFonts w:eastAsia="Calibri"/>
          <w:sz w:val="28"/>
          <w:szCs w:val="28"/>
          <w:lang w:eastAsia="en-US"/>
        </w:rPr>
        <w:t xml:space="preserve"> с учетом</w:t>
      </w:r>
      <w:r w:rsidR="00880102" w:rsidRPr="00880102">
        <w:rPr>
          <w:rFonts w:eastAsia="Calibri"/>
          <w:sz w:val="28"/>
          <w:szCs w:val="28"/>
          <w:lang w:eastAsia="en-US"/>
        </w:rPr>
        <w:t xml:space="preserve"> </w:t>
      </w:r>
      <w:r w:rsidR="00880102">
        <w:rPr>
          <w:rFonts w:eastAsia="Calibri"/>
          <w:sz w:val="28"/>
          <w:szCs w:val="28"/>
          <w:lang w:eastAsia="en-US"/>
        </w:rPr>
        <w:t>выпадающих (дополнительных) доходов районного бюджета</w:t>
      </w:r>
      <w:r w:rsidR="00307042">
        <w:rPr>
          <w:rFonts w:eastAsia="Calibri"/>
          <w:sz w:val="28"/>
          <w:szCs w:val="28"/>
          <w:lang w:eastAsia="en-US"/>
        </w:rPr>
        <w:t xml:space="preserve"> в</w:t>
      </w:r>
      <w:r w:rsidR="00880102">
        <w:rPr>
          <w:rFonts w:eastAsia="Calibri"/>
          <w:sz w:val="28"/>
          <w:szCs w:val="28"/>
          <w:lang w:eastAsia="en-US"/>
        </w:rPr>
        <w:t xml:space="preserve"> связи с изменением</w:t>
      </w:r>
      <w:proofErr w:type="gramEnd"/>
      <w:r w:rsidR="00880102">
        <w:rPr>
          <w:rFonts w:eastAsia="Calibri"/>
          <w:sz w:val="28"/>
          <w:szCs w:val="28"/>
          <w:lang w:eastAsia="en-US"/>
        </w:rPr>
        <w:t xml:space="preserve"> налогового и (или) бюджетного законодательства.</w:t>
      </w:r>
    </w:p>
    <w:p w:rsidR="000C3C9B" w:rsidRDefault="000C3C9B" w:rsidP="00157571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57571" w:rsidRDefault="000A6BE5" w:rsidP="00F17DCE">
      <w:pPr>
        <w:tabs>
          <w:tab w:val="left" w:pos="567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C3C9B">
        <w:rPr>
          <w:rFonts w:eastAsia="Calibri"/>
          <w:sz w:val="28"/>
          <w:szCs w:val="28"/>
          <w:lang w:eastAsia="en-US"/>
        </w:rPr>
        <w:t xml:space="preserve">. Прогнозирование </w:t>
      </w:r>
      <w:r w:rsidR="00157571">
        <w:rPr>
          <w:rFonts w:eastAsia="Calibri"/>
          <w:sz w:val="28"/>
          <w:szCs w:val="28"/>
          <w:lang w:eastAsia="en-US"/>
        </w:rPr>
        <w:t>неналоговых доходов</w:t>
      </w:r>
    </w:p>
    <w:p w:rsidR="00157571" w:rsidRDefault="00157571" w:rsidP="00157571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57571" w:rsidRDefault="00157571" w:rsidP="00866E1E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Прогноз неналоговых доходов </w:t>
      </w:r>
      <w:r w:rsidR="00C22C5E">
        <w:rPr>
          <w:rFonts w:eastAsia="Calibri"/>
          <w:sz w:val="28"/>
          <w:szCs w:val="28"/>
          <w:lang w:eastAsia="en-US"/>
        </w:rPr>
        <w:t>район</w:t>
      </w:r>
      <w:r>
        <w:rPr>
          <w:rFonts w:eastAsia="Calibri"/>
          <w:sz w:val="28"/>
          <w:szCs w:val="28"/>
          <w:lang w:eastAsia="en-US"/>
        </w:rPr>
        <w:t xml:space="preserve">ного бюджета на очередной финансовый год и на плановый период осуществляется главными администраторами доходов </w:t>
      </w:r>
      <w:r w:rsidR="00DC2837">
        <w:rPr>
          <w:rFonts w:eastAsia="Calibri"/>
          <w:sz w:val="28"/>
          <w:szCs w:val="28"/>
          <w:lang w:eastAsia="en-US"/>
        </w:rPr>
        <w:t>район</w:t>
      </w:r>
      <w:r>
        <w:rPr>
          <w:rFonts w:eastAsia="Calibri"/>
          <w:sz w:val="28"/>
          <w:szCs w:val="28"/>
          <w:lang w:eastAsia="en-US"/>
        </w:rPr>
        <w:t>ного бюджета</w:t>
      </w:r>
      <w:r w:rsidR="00866E1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в соответствии</w:t>
      </w:r>
      <w:r w:rsidR="00866E1E">
        <w:rPr>
          <w:rFonts w:eastAsia="Calibri"/>
          <w:sz w:val="28"/>
          <w:szCs w:val="28"/>
          <w:lang w:eastAsia="en-US"/>
        </w:rPr>
        <w:t xml:space="preserve"> 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66E1E">
        <w:rPr>
          <w:sz w:val="28"/>
          <w:szCs w:val="28"/>
        </w:rPr>
        <w:lastRenderedPageBreak/>
        <w:t xml:space="preserve">постановлением администрации </w:t>
      </w:r>
      <w:proofErr w:type="spellStart"/>
      <w:r w:rsidR="00866E1E">
        <w:rPr>
          <w:sz w:val="28"/>
          <w:szCs w:val="28"/>
        </w:rPr>
        <w:t>Яшкинского</w:t>
      </w:r>
      <w:proofErr w:type="spellEnd"/>
      <w:r w:rsidR="00866E1E">
        <w:rPr>
          <w:sz w:val="28"/>
          <w:szCs w:val="28"/>
        </w:rPr>
        <w:t xml:space="preserve"> муниципального района от 07.11.2013 № 366-п «О внесении изменений в Порядок составления проекта бюджета </w:t>
      </w:r>
      <w:proofErr w:type="spellStart"/>
      <w:r w:rsidR="00866E1E">
        <w:rPr>
          <w:sz w:val="28"/>
          <w:szCs w:val="28"/>
        </w:rPr>
        <w:t>Яшкинского</w:t>
      </w:r>
      <w:proofErr w:type="spellEnd"/>
      <w:r w:rsidR="00866E1E">
        <w:rPr>
          <w:sz w:val="28"/>
          <w:szCs w:val="28"/>
        </w:rPr>
        <w:t xml:space="preserve"> муниципального района на очередной финансовый год и плановый период, утвержденный постановлением администрации </w:t>
      </w:r>
      <w:proofErr w:type="spellStart"/>
      <w:r w:rsidR="00866E1E">
        <w:rPr>
          <w:sz w:val="28"/>
          <w:szCs w:val="28"/>
        </w:rPr>
        <w:t>Яшкинского</w:t>
      </w:r>
      <w:proofErr w:type="spellEnd"/>
      <w:r w:rsidR="00866E1E">
        <w:rPr>
          <w:sz w:val="28"/>
          <w:szCs w:val="28"/>
        </w:rPr>
        <w:t xml:space="preserve"> муниципального района от 30.05.2011 № 144-п «Об утверждении порядка</w:t>
      </w:r>
      <w:proofErr w:type="gramEnd"/>
      <w:r w:rsidR="00866E1E">
        <w:rPr>
          <w:sz w:val="28"/>
          <w:szCs w:val="28"/>
        </w:rPr>
        <w:t xml:space="preserve"> составления проекта бюджета </w:t>
      </w:r>
      <w:proofErr w:type="spellStart"/>
      <w:r w:rsidR="00866E1E">
        <w:rPr>
          <w:sz w:val="28"/>
          <w:szCs w:val="28"/>
        </w:rPr>
        <w:t>Яшкинского</w:t>
      </w:r>
      <w:proofErr w:type="spellEnd"/>
      <w:r w:rsidR="00866E1E">
        <w:rPr>
          <w:sz w:val="28"/>
          <w:szCs w:val="28"/>
        </w:rPr>
        <w:t xml:space="preserve"> муниципального района на очередной финансовый год и плановый период». </w:t>
      </w:r>
    </w:p>
    <w:p w:rsidR="00C91EBB" w:rsidRDefault="00C91EBB" w:rsidP="00866E1E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C91EBB" w:rsidRDefault="00C91EBB" w:rsidP="00866E1E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C91EBB" w:rsidRDefault="00C91EBB" w:rsidP="00866E1E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C91EBB" w:rsidRDefault="00EC4C0A" w:rsidP="00866E1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spellStart"/>
      <w:r>
        <w:rPr>
          <w:sz w:val="28"/>
          <w:szCs w:val="28"/>
        </w:rPr>
        <w:t>Яшкинского</w:t>
      </w:r>
      <w:proofErr w:type="spellEnd"/>
    </w:p>
    <w:p w:rsidR="00EC4C0A" w:rsidRDefault="00EC4C0A" w:rsidP="00866E1E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муниципального района по экономике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Ю.И. </w:t>
      </w:r>
      <w:proofErr w:type="spellStart"/>
      <w:r>
        <w:rPr>
          <w:sz w:val="28"/>
          <w:szCs w:val="28"/>
        </w:rPr>
        <w:t>Творогова</w:t>
      </w:r>
      <w:proofErr w:type="spellEnd"/>
    </w:p>
    <w:p w:rsidR="006C7BBB" w:rsidRDefault="006C7BBB" w:rsidP="00A022E9">
      <w:pPr>
        <w:pStyle w:val="a5"/>
        <w:ind w:firstLine="700"/>
      </w:pPr>
    </w:p>
    <w:sectPr w:rsidR="006C7BBB" w:rsidSect="00702D43">
      <w:headerReference w:type="even" r:id="rId9"/>
      <w:headerReference w:type="default" r:id="rId10"/>
      <w:pgSz w:w="11907" w:h="16840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89" w:rsidRDefault="007F7889">
      <w:r>
        <w:separator/>
      </w:r>
    </w:p>
  </w:endnote>
  <w:endnote w:type="continuationSeparator" w:id="0">
    <w:p w:rsidR="007F7889" w:rsidRDefault="007F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89" w:rsidRDefault="007F7889">
      <w:r>
        <w:separator/>
      </w:r>
    </w:p>
  </w:footnote>
  <w:footnote w:type="continuationSeparator" w:id="0">
    <w:p w:rsidR="007F7889" w:rsidRDefault="007F7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20" w:rsidRDefault="00662B20" w:rsidP="00375C2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62B20" w:rsidRDefault="00662B2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20" w:rsidRPr="000676DB" w:rsidRDefault="00662B20" w:rsidP="00375C21">
    <w:pPr>
      <w:pStyle w:val="a6"/>
      <w:framePr w:wrap="around" w:vAnchor="text" w:hAnchor="margin" w:xAlign="center" w:y="1"/>
      <w:rPr>
        <w:rStyle w:val="ac"/>
        <w:sz w:val="28"/>
        <w:szCs w:val="28"/>
      </w:rPr>
    </w:pPr>
    <w:r w:rsidRPr="000676DB">
      <w:rPr>
        <w:rStyle w:val="ac"/>
        <w:sz w:val="28"/>
        <w:szCs w:val="28"/>
      </w:rPr>
      <w:fldChar w:fldCharType="begin"/>
    </w:r>
    <w:r w:rsidRPr="000676DB">
      <w:rPr>
        <w:rStyle w:val="ac"/>
        <w:sz w:val="28"/>
        <w:szCs w:val="28"/>
      </w:rPr>
      <w:instrText xml:space="preserve">PAGE  </w:instrText>
    </w:r>
    <w:r w:rsidRPr="000676DB">
      <w:rPr>
        <w:rStyle w:val="ac"/>
        <w:sz w:val="28"/>
        <w:szCs w:val="28"/>
      </w:rPr>
      <w:fldChar w:fldCharType="separate"/>
    </w:r>
    <w:r w:rsidR="00CC68EB">
      <w:rPr>
        <w:rStyle w:val="ac"/>
        <w:noProof/>
        <w:sz w:val="28"/>
        <w:szCs w:val="28"/>
      </w:rPr>
      <w:t>2</w:t>
    </w:r>
    <w:r w:rsidRPr="000676DB">
      <w:rPr>
        <w:rStyle w:val="ac"/>
        <w:sz w:val="28"/>
        <w:szCs w:val="28"/>
      </w:rPr>
      <w:fldChar w:fldCharType="end"/>
    </w:r>
  </w:p>
  <w:p w:rsidR="00662B20" w:rsidRDefault="00662B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ABB5AD4"/>
    <w:multiLevelType w:val="multilevel"/>
    <w:tmpl w:val="0DC6A5A4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decimal"/>
      <w:isLgl/>
      <w:lvlText w:val="%1.%2."/>
      <w:lvlJc w:val="left"/>
      <w:pPr>
        <w:ind w:left="3981" w:hanging="720"/>
      </w:pPr>
    </w:lvl>
    <w:lvl w:ilvl="2">
      <w:start w:val="1"/>
      <w:numFmt w:val="decimal"/>
      <w:isLgl/>
      <w:lvlText w:val="%1.%2.%3."/>
      <w:lvlJc w:val="left"/>
      <w:pPr>
        <w:ind w:left="3981" w:hanging="720"/>
      </w:pPr>
    </w:lvl>
    <w:lvl w:ilvl="3">
      <w:start w:val="1"/>
      <w:numFmt w:val="decimal"/>
      <w:isLgl/>
      <w:lvlText w:val="%1.%2.%3.%4."/>
      <w:lvlJc w:val="left"/>
      <w:pPr>
        <w:ind w:left="4341" w:hanging="1080"/>
      </w:pPr>
    </w:lvl>
    <w:lvl w:ilvl="4">
      <w:start w:val="1"/>
      <w:numFmt w:val="decimal"/>
      <w:isLgl/>
      <w:lvlText w:val="%1.%2.%3.%4.%5."/>
      <w:lvlJc w:val="left"/>
      <w:pPr>
        <w:ind w:left="4341" w:hanging="1080"/>
      </w:pPr>
    </w:lvl>
    <w:lvl w:ilvl="5">
      <w:start w:val="1"/>
      <w:numFmt w:val="decimal"/>
      <w:isLgl/>
      <w:lvlText w:val="%1.%2.%3.%4.%5.%6."/>
      <w:lvlJc w:val="left"/>
      <w:pPr>
        <w:ind w:left="4701" w:hanging="1440"/>
      </w:pPr>
    </w:lvl>
    <w:lvl w:ilvl="6">
      <w:start w:val="1"/>
      <w:numFmt w:val="decimal"/>
      <w:isLgl/>
      <w:lvlText w:val="%1.%2.%3.%4.%5.%6.%7."/>
      <w:lvlJc w:val="left"/>
      <w:pPr>
        <w:ind w:left="5061" w:hanging="1800"/>
      </w:p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</w:lvl>
  </w:abstractNum>
  <w:abstractNum w:abstractNumId="4">
    <w:nsid w:val="484A04D1"/>
    <w:multiLevelType w:val="hybridMultilevel"/>
    <w:tmpl w:val="DDAC975C"/>
    <w:lvl w:ilvl="0" w:tplc="D560737A">
      <w:start w:val="1"/>
      <w:numFmt w:val="decimal"/>
      <w:lvlText w:val="1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E57A14"/>
    <w:multiLevelType w:val="hybridMultilevel"/>
    <w:tmpl w:val="EE526122"/>
    <w:lvl w:ilvl="0" w:tplc="B15EF1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D1"/>
    <w:rsid w:val="00007095"/>
    <w:rsid w:val="00014549"/>
    <w:rsid w:val="00016185"/>
    <w:rsid w:val="000220FC"/>
    <w:rsid w:val="00026468"/>
    <w:rsid w:val="00027984"/>
    <w:rsid w:val="00027E9D"/>
    <w:rsid w:val="00031630"/>
    <w:rsid w:val="000353E7"/>
    <w:rsid w:val="00043370"/>
    <w:rsid w:val="000464CB"/>
    <w:rsid w:val="00050C2A"/>
    <w:rsid w:val="00050EAB"/>
    <w:rsid w:val="00052E66"/>
    <w:rsid w:val="0005797E"/>
    <w:rsid w:val="000635CA"/>
    <w:rsid w:val="000676DB"/>
    <w:rsid w:val="00077516"/>
    <w:rsid w:val="0008168D"/>
    <w:rsid w:val="00082E84"/>
    <w:rsid w:val="000A6BE5"/>
    <w:rsid w:val="000B0873"/>
    <w:rsid w:val="000B6A76"/>
    <w:rsid w:val="000C3C9B"/>
    <w:rsid w:val="000C7F4B"/>
    <w:rsid w:val="000D0A44"/>
    <w:rsid w:val="000E6577"/>
    <w:rsid w:val="000F268A"/>
    <w:rsid w:val="000F499C"/>
    <w:rsid w:val="000F698A"/>
    <w:rsid w:val="001034BE"/>
    <w:rsid w:val="00113C44"/>
    <w:rsid w:val="00115931"/>
    <w:rsid w:val="001207B1"/>
    <w:rsid w:val="00121681"/>
    <w:rsid w:val="00122A03"/>
    <w:rsid w:val="00124AB3"/>
    <w:rsid w:val="00130BC5"/>
    <w:rsid w:val="00141C99"/>
    <w:rsid w:val="00146B5C"/>
    <w:rsid w:val="00150550"/>
    <w:rsid w:val="00150EBA"/>
    <w:rsid w:val="00157571"/>
    <w:rsid w:val="001667DC"/>
    <w:rsid w:val="001703B4"/>
    <w:rsid w:val="00170E26"/>
    <w:rsid w:val="001718E4"/>
    <w:rsid w:val="00171E9F"/>
    <w:rsid w:val="00173336"/>
    <w:rsid w:val="001745CD"/>
    <w:rsid w:val="00174A36"/>
    <w:rsid w:val="001812D7"/>
    <w:rsid w:val="001813D3"/>
    <w:rsid w:val="00183E1C"/>
    <w:rsid w:val="00186439"/>
    <w:rsid w:val="00187EAD"/>
    <w:rsid w:val="001950AB"/>
    <w:rsid w:val="001A21AF"/>
    <w:rsid w:val="001B5434"/>
    <w:rsid w:val="001C22F1"/>
    <w:rsid w:val="001C2812"/>
    <w:rsid w:val="001C747B"/>
    <w:rsid w:val="001D160B"/>
    <w:rsid w:val="001E0620"/>
    <w:rsid w:val="001E7560"/>
    <w:rsid w:val="001E7F98"/>
    <w:rsid w:val="0020685B"/>
    <w:rsid w:val="0021135B"/>
    <w:rsid w:val="00213525"/>
    <w:rsid w:val="00216116"/>
    <w:rsid w:val="00217301"/>
    <w:rsid w:val="00220283"/>
    <w:rsid w:val="00222C06"/>
    <w:rsid w:val="002248BE"/>
    <w:rsid w:val="00225D4A"/>
    <w:rsid w:val="00226E88"/>
    <w:rsid w:val="002319F3"/>
    <w:rsid w:val="002347FB"/>
    <w:rsid w:val="00236C78"/>
    <w:rsid w:val="002441DA"/>
    <w:rsid w:val="0024561A"/>
    <w:rsid w:val="00247C2F"/>
    <w:rsid w:val="002521B4"/>
    <w:rsid w:val="002700B0"/>
    <w:rsid w:val="0027349E"/>
    <w:rsid w:val="00282638"/>
    <w:rsid w:val="002866A1"/>
    <w:rsid w:val="00286F57"/>
    <w:rsid w:val="0029016A"/>
    <w:rsid w:val="00296335"/>
    <w:rsid w:val="002A1653"/>
    <w:rsid w:val="002A6054"/>
    <w:rsid w:val="002A6790"/>
    <w:rsid w:val="002B05DA"/>
    <w:rsid w:val="002B713A"/>
    <w:rsid w:val="002B746A"/>
    <w:rsid w:val="002C00C0"/>
    <w:rsid w:val="002C0CFA"/>
    <w:rsid w:val="002C28C9"/>
    <w:rsid w:val="002C2F8C"/>
    <w:rsid w:val="002C3D9D"/>
    <w:rsid w:val="002C5268"/>
    <w:rsid w:val="002D2004"/>
    <w:rsid w:val="002D4EC2"/>
    <w:rsid w:val="002D7E5A"/>
    <w:rsid w:val="002E4855"/>
    <w:rsid w:val="002F2DBD"/>
    <w:rsid w:val="002F4D82"/>
    <w:rsid w:val="002F6446"/>
    <w:rsid w:val="002F7839"/>
    <w:rsid w:val="00302399"/>
    <w:rsid w:val="00304A48"/>
    <w:rsid w:val="00304CE3"/>
    <w:rsid w:val="00306440"/>
    <w:rsid w:val="00306649"/>
    <w:rsid w:val="00307042"/>
    <w:rsid w:val="00311651"/>
    <w:rsid w:val="00316416"/>
    <w:rsid w:val="00324779"/>
    <w:rsid w:val="0033395E"/>
    <w:rsid w:val="00336B3A"/>
    <w:rsid w:val="0033765F"/>
    <w:rsid w:val="00342DFA"/>
    <w:rsid w:val="003433A1"/>
    <w:rsid w:val="00350C30"/>
    <w:rsid w:val="003512EF"/>
    <w:rsid w:val="00354F80"/>
    <w:rsid w:val="0036014B"/>
    <w:rsid w:val="00365D05"/>
    <w:rsid w:val="00371677"/>
    <w:rsid w:val="0037189E"/>
    <w:rsid w:val="00374E26"/>
    <w:rsid w:val="00375C21"/>
    <w:rsid w:val="003824DB"/>
    <w:rsid w:val="00382A36"/>
    <w:rsid w:val="003901C1"/>
    <w:rsid w:val="003914C3"/>
    <w:rsid w:val="003928AE"/>
    <w:rsid w:val="00392DB4"/>
    <w:rsid w:val="003949C1"/>
    <w:rsid w:val="003B44AD"/>
    <w:rsid w:val="003B6631"/>
    <w:rsid w:val="003C27DC"/>
    <w:rsid w:val="003C32CE"/>
    <w:rsid w:val="003C5B94"/>
    <w:rsid w:val="003D0CA6"/>
    <w:rsid w:val="003E5DDE"/>
    <w:rsid w:val="003E6873"/>
    <w:rsid w:val="003F0F19"/>
    <w:rsid w:val="003F1593"/>
    <w:rsid w:val="003F2BE8"/>
    <w:rsid w:val="003F3E68"/>
    <w:rsid w:val="003F6EE8"/>
    <w:rsid w:val="003F715A"/>
    <w:rsid w:val="00402F6B"/>
    <w:rsid w:val="004135EF"/>
    <w:rsid w:val="00420BD0"/>
    <w:rsid w:val="00420DBE"/>
    <w:rsid w:val="00426E37"/>
    <w:rsid w:val="0043183D"/>
    <w:rsid w:val="0043321B"/>
    <w:rsid w:val="0043344B"/>
    <w:rsid w:val="0043426D"/>
    <w:rsid w:val="00435708"/>
    <w:rsid w:val="00443EAC"/>
    <w:rsid w:val="004441CC"/>
    <w:rsid w:val="00445F0A"/>
    <w:rsid w:val="00451665"/>
    <w:rsid w:val="00456D1B"/>
    <w:rsid w:val="00457DD2"/>
    <w:rsid w:val="004701A9"/>
    <w:rsid w:val="00470D8C"/>
    <w:rsid w:val="00482A48"/>
    <w:rsid w:val="00490653"/>
    <w:rsid w:val="00497672"/>
    <w:rsid w:val="004A2534"/>
    <w:rsid w:val="004A36B9"/>
    <w:rsid w:val="004B5BC0"/>
    <w:rsid w:val="004C0E41"/>
    <w:rsid w:val="004C5567"/>
    <w:rsid w:val="004D0C35"/>
    <w:rsid w:val="004D3EC2"/>
    <w:rsid w:val="004D5586"/>
    <w:rsid w:val="004E14E5"/>
    <w:rsid w:val="004E748F"/>
    <w:rsid w:val="004F0DA5"/>
    <w:rsid w:val="00500C6C"/>
    <w:rsid w:val="005173FD"/>
    <w:rsid w:val="005200E9"/>
    <w:rsid w:val="00544FAE"/>
    <w:rsid w:val="0054509C"/>
    <w:rsid w:val="00554C36"/>
    <w:rsid w:val="00556851"/>
    <w:rsid w:val="00560289"/>
    <w:rsid w:val="005646AD"/>
    <w:rsid w:val="00565AF2"/>
    <w:rsid w:val="00567FAC"/>
    <w:rsid w:val="005728DC"/>
    <w:rsid w:val="00572F5C"/>
    <w:rsid w:val="0058203A"/>
    <w:rsid w:val="005834EE"/>
    <w:rsid w:val="00584A23"/>
    <w:rsid w:val="0058692F"/>
    <w:rsid w:val="00595EBA"/>
    <w:rsid w:val="00595F4D"/>
    <w:rsid w:val="00596DE8"/>
    <w:rsid w:val="005A05D4"/>
    <w:rsid w:val="005A0F92"/>
    <w:rsid w:val="005A10BE"/>
    <w:rsid w:val="005A7AF6"/>
    <w:rsid w:val="005B0CA9"/>
    <w:rsid w:val="005B348A"/>
    <w:rsid w:val="005B4230"/>
    <w:rsid w:val="005B4E7C"/>
    <w:rsid w:val="005C0355"/>
    <w:rsid w:val="005C5759"/>
    <w:rsid w:val="005E0486"/>
    <w:rsid w:val="005E4153"/>
    <w:rsid w:val="005E7618"/>
    <w:rsid w:val="005E78C0"/>
    <w:rsid w:val="005F0DC4"/>
    <w:rsid w:val="005F1588"/>
    <w:rsid w:val="005F25A0"/>
    <w:rsid w:val="005F3268"/>
    <w:rsid w:val="005F76A0"/>
    <w:rsid w:val="0060360D"/>
    <w:rsid w:val="00603CC6"/>
    <w:rsid w:val="0060473B"/>
    <w:rsid w:val="00613734"/>
    <w:rsid w:val="00613A47"/>
    <w:rsid w:val="00635304"/>
    <w:rsid w:val="006532AB"/>
    <w:rsid w:val="006538C3"/>
    <w:rsid w:val="006557E7"/>
    <w:rsid w:val="00662B20"/>
    <w:rsid w:val="00664A0E"/>
    <w:rsid w:val="00667D7F"/>
    <w:rsid w:val="00671EE5"/>
    <w:rsid w:val="006734FF"/>
    <w:rsid w:val="0067650A"/>
    <w:rsid w:val="00683221"/>
    <w:rsid w:val="006841B8"/>
    <w:rsid w:val="006A373D"/>
    <w:rsid w:val="006A6DD8"/>
    <w:rsid w:val="006A7360"/>
    <w:rsid w:val="006B2FD6"/>
    <w:rsid w:val="006B66C1"/>
    <w:rsid w:val="006B73B4"/>
    <w:rsid w:val="006B76F5"/>
    <w:rsid w:val="006C5A9A"/>
    <w:rsid w:val="006C5CC0"/>
    <w:rsid w:val="006C6CDB"/>
    <w:rsid w:val="006C7BBB"/>
    <w:rsid w:val="006D1C17"/>
    <w:rsid w:val="006E2C66"/>
    <w:rsid w:val="006F199D"/>
    <w:rsid w:val="006F4775"/>
    <w:rsid w:val="006F62B0"/>
    <w:rsid w:val="00702D43"/>
    <w:rsid w:val="0070779D"/>
    <w:rsid w:val="007112FB"/>
    <w:rsid w:val="007128DE"/>
    <w:rsid w:val="00741F64"/>
    <w:rsid w:val="00746BF5"/>
    <w:rsid w:val="00747D60"/>
    <w:rsid w:val="0077036F"/>
    <w:rsid w:val="00770E61"/>
    <w:rsid w:val="0077378F"/>
    <w:rsid w:val="0078656B"/>
    <w:rsid w:val="007934E2"/>
    <w:rsid w:val="00796BD1"/>
    <w:rsid w:val="00797BF1"/>
    <w:rsid w:val="007A5DFF"/>
    <w:rsid w:val="007A685F"/>
    <w:rsid w:val="007C6330"/>
    <w:rsid w:val="007C7941"/>
    <w:rsid w:val="007D317C"/>
    <w:rsid w:val="007E26D8"/>
    <w:rsid w:val="007E2B29"/>
    <w:rsid w:val="007E75EA"/>
    <w:rsid w:val="007F5C0A"/>
    <w:rsid w:val="007F66A1"/>
    <w:rsid w:val="007F6BA7"/>
    <w:rsid w:val="007F7889"/>
    <w:rsid w:val="007F7A05"/>
    <w:rsid w:val="00801318"/>
    <w:rsid w:val="008016AC"/>
    <w:rsid w:val="00813219"/>
    <w:rsid w:val="00814D11"/>
    <w:rsid w:val="0082023F"/>
    <w:rsid w:val="0082321D"/>
    <w:rsid w:val="008259EB"/>
    <w:rsid w:val="00827B34"/>
    <w:rsid w:val="00827B80"/>
    <w:rsid w:val="0083122A"/>
    <w:rsid w:val="00835CEB"/>
    <w:rsid w:val="00843B10"/>
    <w:rsid w:val="00854A55"/>
    <w:rsid w:val="00856D7D"/>
    <w:rsid w:val="008622C5"/>
    <w:rsid w:val="0086637B"/>
    <w:rsid w:val="00866E1E"/>
    <w:rsid w:val="00880102"/>
    <w:rsid w:val="00890BCB"/>
    <w:rsid w:val="008A68C5"/>
    <w:rsid w:val="008B5469"/>
    <w:rsid w:val="008F0C8E"/>
    <w:rsid w:val="008F1F9F"/>
    <w:rsid w:val="00901A0A"/>
    <w:rsid w:val="009068AA"/>
    <w:rsid w:val="00906F98"/>
    <w:rsid w:val="00907204"/>
    <w:rsid w:val="009265CC"/>
    <w:rsid w:val="009300B0"/>
    <w:rsid w:val="00934669"/>
    <w:rsid w:val="00935629"/>
    <w:rsid w:val="00936577"/>
    <w:rsid w:val="009401F0"/>
    <w:rsid w:val="00945E0F"/>
    <w:rsid w:val="00952F0C"/>
    <w:rsid w:val="00957C77"/>
    <w:rsid w:val="00985764"/>
    <w:rsid w:val="00986564"/>
    <w:rsid w:val="00987ED1"/>
    <w:rsid w:val="00991787"/>
    <w:rsid w:val="0099569C"/>
    <w:rsid w:val="00995E28"/>
    <w:rsid w:val="009A0D54"/>
    <w:rsid w:val="009A1B06"/>
    <w:rsid w:val="009A375D"/>
    <w:rsid w:val="009B33DB"/>
    <w:rsid w:val="009B4412"/>
    <w:rsid w:val="009B757D"/>
    <w:rsid w:val="009C3E68"/>
    <w:rsid w:val="009D0FBD"/>
    <w:rsid w:val="009D62C7"/>
    <w:rsid w:val="009D7F85"/>
    <w:rsid w:val="009F1367"/>
    <w:rsid w:val="009F2E21"/>
    <w:rsid w:val="009F7D9E"/>
    <w:rsid w:val="00A022E9"/>
    <w:rsid w:val="00A03F2D"/>
    <w:rsid w:val="00A04BFC"/>
    <w:rsid w:val="00A067DD"/>
    <w:rsid w:val="00A06BFA"/>
    <w:rsid w:val="00A10330"/>
    <w:rsid w:val="00A21C13"/>
    <w:rsid w:val="00A21D1F"/>
    <w:rsid w:val="00A41DDA"/>
    <w:rsid w:val="00A462AE"/>
    <w:rsid w:val="00A477DD"/>
    <w:rsid w:val="00A52CF5"/>
    <w:rsid w:val="00A530F4"/>
    <w:rsid w:val="00A5776C"/>
    <w:rsid w:val="00A614FF"/>
    <w:rsid w:val="00A61516"/>
    <w:rsid w:val="00A61B04"/>
    <w:rsid w:val="00A71407"/>
    <w:rsid w:val="00A801B5"/>
    <w:rsid w:val="00A825CA"/>
    <w:rsid w:val="00A90A45"/>
    <w:rsid w:val="00A9251B"/>
    <w:rsid w:val="00AA6A2D"/>
    <w:rsid w:val="00AA6CCD"/>
    <w:rsid w:val="00AB4B4F"/>
    <w:rsid w:val="00AC2206"/>
    <w:rsid w:val="00AC4014"/>
    <w:rsid w:val="00AC486F"/>
    <w:rsid w:val="00AC4D42"/>
    <w:rsid w:val="00AD1A84"/>
    <w:rsid w:val="00AD54A3"/>
    <w:rsid w:val="00AD569B"/>
    <w:rsid w:val="00AE05D9"/>
    <w:rsid w:val="00AE066B"/>
    <w:rsid w:val="00AE2D47"/>
    <w:rsid w:val="00AE5A7A"/>
    <w:rsid w:val="00AF252C"/>
    <w:rsid w:val="00AF72AE"/>
    <w:rsid w:val="00B00EF0"/>
    <w:rsid w:val="00B17E66"/>
    <w:rsid w:val="00B229A6"/>
    <w:rsid w:val="00B2411E"/>
    <w:rsid w:val="00B25BA3"/>
    <w:rsid w:val="00B27939"/>
    <w:rsid w:val="00B34956"/>
    <w:rsid w:val="00B47814"/>
    <w:rsid w:val="00B5331E"/>
    <w:rsid w:val="00B56B2F"/>
    <w:rsid w:val="00B61AD7"/>
    <w:rsid w:val="00B67A61"/>
    <w:rsid w:val="00B7197B"/>
    <w:rsid w:val="00B805E7"/>
    <w:rsid w:val="00B84A4E"/>
    <w:rsid w:val="00B84F2A"/>
    <w:rsid w:val="00B86517"/>
    <w:rsid w:val="00B94C24"/>
    <w:rsid w:val="00B9613D"/>
    <w:rsid w:val="00BA6122"/>
    <w:rsid w:val="00BA7077"/>
    <w:rsid w:val="00BB3CE1"/>
    <w:rsid w:val="00BB706D"/>
    <w:rsid w:val="00BB7B9A"/>
    <w:rsid w:val="00BC1D15"/>
    <w:rsid w:val="00BC58C5"/>
    <w:rsid w:val="00BD58E7"/>
    <w:rsid w:val="00BE0CF0"/>
    <w:rsid w:val="00BE5AF7"/>
    <w:rsid w:val="00BE629D"/>
    <w:rsid w:val="00BE7AF7"/>
    <w:rsid w:val="00C00182"/>
    <w:rsid w:val="00C02F3C"/>
    <w:rsid w:val="00C0762E"/>
    <w:rsid w:val="00C11A0B"/>
    <w:rsid w:val="00C13364"/>
    <w:rsid w:val="00C13CB5"/>
    <w:rsid w:val="00C16B1D"/>
    <w:rsid w:val="00C22C5E"/>
    <w:rsid w:val="00C24720"/>
    <w:rsid w:val="00C25864"/>
    <w:rsid w:val="00C34418"/>
    <w:rsid w:val="00C418E2"/>
    <w:rsid w:val="00C55634"/>
    <w:rsid w:val="00C55A7D"/>
    <w:rsid w:val="00C61B35"/>
    <w:rsid w:val="00C7423E"/>
    <w:rsid w:val="00C764FB"/>
    <w:rsid w:val="00C8183D"/>
    <w:rsid w:val="00C91EBB"/>
    <w:rsid w:val="00C93276"/>
    <w:rsid w:val="00C96955"/>
    <w:rsid w:val="00CB27F8"/>
    <w:rsid w:val="00CB4054"/>
    <w:rsid w:val="00CC1D88"/>
    <w:rsid w:val="00CC68EB"/>
    <w:rsid w:val="00CC6BFF"/>
    <w:rsid w:val="00CC7EC8"/>
    <w:rsid w:val="00CD7781"/>
    <w:rsid w:val="00CE639F"/>
    <w:rsid w:val="00CF5081"/>
    <w:rsid w:val="00CF63D5"/>
    <w:rsid w:val="00D1312D"/>
    <w:rsid w:val="00D14A38"/>
    <w:rsid w:val="00D24BE4"/>
    <w:rsid w:val="00D25D8E"/>
    <w:rsid w:val="00D27461"/>
    <w:rsid w:val="00D376B2"/>
    <w:rsid w:val="00D6114F"/>
    <w:rsid w:val="00D62FC9"/>
    <w:rsid w:val="00D65033"/>
    <w:rsid w:val="00D76FF4"/>
    <w:rsid w:val="00D926AC"/>
    <w:rsid w:val="00D95E1D"/>
    <w:rsid w:val="00DB2D8C"/>
    <w:rsid w:val="00DB65F3"/>
    <w:rsid w:val="00DB75F4"/>
    <w:rsid w:val="00DB7E60"/>
    <w:rsid w:val="00DC2837"/>
    <w:rsid w:val="00DC5227"/>
    <w:rsid w:val="00DC5425"/>
    <w:rsid w:val="00DD0062"/>
    <w:rsid w:val="00DD00D5"/>
    <w:rsid w:val="00DD2614"/>
    <w:rsid w:val="00DD6A83"/>
    <w:rsid w:val="00DE73C8"/>
    <w:rsid w:val="00DF1378"/>
    <w:rsid w:val="00DF735B"/>
    <w:rsid w:val="00E00AAF"/>
    <w:rsid w:val="00E02088"/>
    <w:rsid w:val="00E102CB"/>
    <w:rsid w:val="00E108D9"/>
    <w:rsid w:val="00E14AAD"/>
    <w:rsid w:val="00E232AB"/>
    <w:rsid w:val="00E2470E"/>
    <w:rsid w:val="00E3007F"/>
    <w:rsid w:val="00E45DFE"/>
    <w:rsid w:val="00E64A08"/>
    <w:rsid w:val="00E677B1"/>
    <w:rsid w:val="00E71697"/>
    <w:rsid w:val="00E80F09"/>
    <w:rsid w:val="00E81685"/>
    <w:rsid w:val="00E85E55"/>
    <w:rsid w:val="00E91E18"/>
    <w:rsid w:val="00E923D8"/>
    <w:rsid w:val="00EA25E9"/>
    <w:rsid w:val="00EA329E"/>
    <w:rsid w:val="00EA5940"/>
    <w:rsid w:val="00EA6E1F"/>
    <w:rsid w:val="00EA7BD7"/>
    <w:rsid w:val="00EB27A7"/>
    <w:rsid w:val="00EB3792"/>
    <w:rsid w:val="00EB7410"/>
    <w:rsid w:val="00EC21D1"/>
    <w:rsid w:val="00EC4C0A"/>
    <w:rsid w:val="00EC5216"/>
    <w:rsid w:val="00EF7A1D"/>
    <w:rsid w:val="00F068EF"/>
    <w:rsid w:val="00F0764A"/>
    <w:rsid w:val="00F11FC7"/>
    <w:rsid w:val="00F1672F"/>
    <w:rsid w:val="00F17DCE"/>
    <w:rsid w:val="00F20013"/>
    <w:rsid w:val="00F24405"/>
    <w:rsid w:val="00F25DF7"/>
    <w:rsid w:val="00F279A3"/>
    <w:rsid w:val="00F30C42"/>
    <w:rsid w:val="00F3217D"/>
    <w:rsid w:val="00F43104"/>
    <w:rsid w:val="00F47ADB"/>
    <w:rsid w:val="00F54EF9"/>
    <w:rsid w:val="00F56341"/>
    <w:rsid w:val="00F57B07"/>
    <w:rsid w:val="00F6710C"/>
    <w:rsid w:val="00F82C75"/>
    <w:rsid w:val="00F82E3B"/>
    <w:rsid w:val="00F8412A"/>
    <w:rsid w:val="00F900FF"/>
    <w:rsid w:val="00F924FC"/>
    <w:rsid w:val="00FA121C"/>
    <w:rsid w:val="00FA3F6F"/>
    <w:rsid w:val="00FC0AB5"/>
    <w:rsid w:val="00FC29AA"/>
    <w:rsid w:val="00FC4DFC"/>
    <w:rsid w:val="00FD2D12"/>
    <w:rsid w:val="00FD5D6D"/>
    <w:rsid w:val="00FE1BFE"/>
    <w:rsid w:val="00FE2318"/>
    <w:rsid w:val="00FE2F14"/>
    <w:rsid w:val="00FE67AB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pPr>
      <w:ind w:firstLine="709"/>
    </w:pPr>
    <w:rPr>
      <w:sz w:val="28"/>
    </w:rPr>
  </w:style>
  <w:style w:type="paragraph" w:styleId="20">
    <w:name w:val="Body Text Indent 2"/>
    <w:basedOn w:val="a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caption"/>
    <w:basedOn w:val="a"/>
    <w:next w:val="a"/>
    <w:qFormat/>
    <w:pPr>
      <w:spacing w:line="360" w:lineRule="atLeast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AD1A84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3F2BE8"/>
    <w:pPr>
      <w:spacing w:after="120" w:line="480" w:lineRule="auto"/>
    </w:pPr>
  </w:style>
  <w:style w:type="table" w:styleId="ab">
    <w:name w:val="Table Grid"/>
    <w:basedOn w:val="a2"/>
    <w:rsid w:val="00BE5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1"/>
    <w:rsid w:val="00987ED1"/>
  </w:style>
  <w:style w:type="paragraph" w:customStyle="1" w:styleId="ConsPlusNormal">
    <w:name w:val="ConsPlusNormal"/>
    <w:rsid w:val="00707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0">
    <w:name w:val="Normal Indent"/>
    <w:basedOn w:val="a"/>
    <w:pPr>
      <w:ind w:left="708"/>
    </w:pPr>
  </w:style>
  <w:style w:type="paragraph" w:customStyle="1" w:styleId="ConsTitle">
    <w:name w:val="ConsTitle"/>
    <w:rsid w:val="006538C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53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pPr>
      <w:ind w:firstLine="709"/>
    </w:pPr>
    <w:rPr>
      <w:sz w:val="28"/>
    </w:rPr>
  </w:style>
  <w:style w:type="paragraph" w:styleId="20">
    <w:name w:val="Body Text Indent 2"/>
    <w:basedOn w:val="a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caption"/>
    <w:basedOn w:val="a"/>
    <w:next w:val="a"/>
    <w:qFormat/>
    <w:pPr>
      <w:spacing w:line="360" w:lineRule="atLeast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AD1A84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3F2BE8"/>
    <w:pPr>
      <w:spacing w:after="120" w:line="480" w:lineRule="auto"/>
    </w:pPr>
  </w:style>
  <w:style w:type="table" w:styleId="ab">
    <w:name w:val="Table Grid"/>
    <w:basedOn w:val="a2"/>
    <w:rsid w:val="00BE5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1"/>
    <w:rsid w:val="00987ED1"/>
  </w:style>
  <w:style w:type="paragraph" w:customStyle="1" w:styleId="ConsPlusNormal">
    <w:name w:val="ConsPlusNormal"/>
    <w:rsid w:val="00707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0">
    <w:name w:val="Normal Indent"/>
    <w:basedOn w:val="a"/>
    <w:pPr>
      <w:ind w:left="708"/>
    </w:pPr>
  </w:style>
  <w:style w:type="paragraph" w:customStyle="1" w:styleId="ConsTitle">
    <w:name w:val="ConsTitle"/>
    <w:rsid w:val="006538C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53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1569</Words>
  <Characters>10871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по Кру</vt:lpstr>
    </vt:vector>
  </TitlesOfParts>
  <Company>Elcom Ltd</Company>
  <LinksUpToDate>false</LinksUpToDate>
  <CharactersWithSpaces>12416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по Кру</dc:title>
  <dc:creator>asu</dc:creator>
  <cp:lastModifiedBy>Vladimir</cp:lastModifiedBy>
  <cp:revision>95</cp:revision>
  <cp:lastPrinted>2015-10-29T08:08:00Z</cp:lastPrinted>
  <dcterms:created xsi:type="dcterms:W3CDTF">2015-10-29T04:59:00Z</dcterms:created>
  <dcterms:modified xsi:type="dcterms:W3CDTF">2015-11-12T02:24:00Z</dcterms:modified>
</cp:coreProperties>
</file>