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71" w:rsidRDefault="00310671" w:rsidP="0031067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775335" cy="914400"/>
            <wp:effectExtent l="0" t="0" r="5715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671" w:rsidRDefault="00310671" w:rsidP="00310671">
      <w:pPr>
        <w:jc w:val="center"/>
        <w:rPr>
          <w:sz w:val="24"/>
          <w:szCs w:val="24"/>
        </w:rPr>
      </w:pPr>
    </w:p>
    <w:p w:rsidR="00310671" w:rsidRDefault="00310671" w:rsidP="00310671">
      <w:pPr>
        <w:jc w:val="center"/>
        <w:rPr>
          <w:sz w:val="24"/>
          <w:szCs w:val="24"/>
        </w:rPr>
      </w:pPr>
    </w:p>
    <w:p w:rsidR="00310671" w:rsidRDefault="00310671" w:rsidP="00310671">
      <w:pPr>
        <w:jc w:val="center"/>
        <w:rPr>
          <w:sz w:val="24"/>
          <w:szCs w:val="24"/>
        </w:rPr>
      </w:pPr>
    </w:p>
    <w:p w:rsidR="00310671" w:rsidRDefault="00310671" w:rsidP="00310671">
      <w:pPr>
        <w:jc w:val="center"/>
        <w:rPr>
          <w:sz w:val="24"/>
          <w:szCs w:val="24"/>
        </w:rPr>
      </w:pPr>
    </w:p>
    <w:p w:rsidR="00310671" w:rsidRDefault="00310671" w:rsidP="00310671">
      <w:pPr>
        <w:shd w:val="clear" w:color="auto" w:fill="FFFFFF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310671" w:rsidRDefault="00310671" w:rsidP="00310671">
      <w:pPr>
        <w:shd w:val="clear" w:color="auto" w:fill="FFFFFF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</w:p>
    <w:p w:rsidR="00310671" w:rsidRDefault="00310671" w:rsidP="00310671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310671" w:rsidRDefault="00310671" w:rsidP="00310671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310671" w:rsidRDefault="00310671" w:rsidP="0031067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  <w:u w:val="single"/>
        </w:rPr>
        <w:t xml:space="preserve">«    » </w:t>
      </w:r>
      <w:r>
        <w:rPr>
          <w:bCs/>
          <w:color w:val="000000"/>
          <w:sz w:val="24"/>
          <w:szCs w:val="24"/>
        </w:rPr>
        <w:t xml:space="preserve"> ___________  2020 г. № ____</w:t>
      </w:r>
      <w:r>
        <w:rPr>
          <w:bCs/>
          <w:color w:val="000000"/>
          <w:sz w:val="24"/>
          <w:szCs w:val="24"/>
          <w:u w:val="single"/>
        </w:rPr>
        <w:t xml:space="preserve">         </w:t>
      </w:r>
    </w:p>
    <w:p w:rsidR="00310671" w:rsidRDefault="00310671" w:rsidP="00310671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color w:val="000000"/>
          <w:spacing w:val="-2"/>
          <w:sz w:val="24"/>
          <w:szCs w:val="24"/>
        </w:rPr>
        <w:t>пгт</w:t>
      </w:r>
      <w:proofErr w:type="spellEnd"/>
      <w:r>
        <w:rPr>
          <w:color w:val="000000"/>
          <w:spacing w:val="-2"/>
          <w:sz w:val="24"/>
          <w:szCs w:val="24"/>
        </w:rPr>
        <w:t xml:space="preserve"> Яшкино</w:t>
      </w:r>
    </w:p>
    <w:p w:rsidR="00310671" w:rsidRDefault="00310671" w:rsidP="00310671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310671" w:rsidRDefault="00310671" w:rsidP="00310671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310671" w:rsidRDefault="00310671" w:rsidP="00310671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310671" w:rsidRDefault="00310671" w:rsidP="0031067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310671" w:rsidRDefault="00310671" w:rsidP="0031067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310671" w:rsidRPr="001250E6" w:rsidRDefault="00310671" w:rsidP="0031067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310671" w:rsidRPr="001250E6" w:rsidRDefault="00310671" w:rsidP="0031067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 w:rsidRPr="001250E6">
        <w:rPr>
          <w:sz w:val="28"/>
          <w:szCs w:val="28"/>
        </w:rPr>
        <w:tab/>
      </w:r>
      <w:proofErr w:type="gramStart"/>
      <w:r w:rsidRPr="001250E6">
        <w:rPr>
          <w:sz w:val="28"/>
          <w:szCs w:val="28"/>
        </w:rPr>
        <w:t xml:space="preserve">Рассмотрев заявление ГБУ «ЦЕНТР ГКО и ТИ КУЗБАССА» филиала № 18 БТИ </w:t>
      </w:r>
      <w:proofErr w:type="spellStart"/>
      <w:r w:rsidRPr="001250E6">
        <w:rPr>
          <w:sz w:val="28"/>
          <w:szCs w:val="28"/>
        </w:rPr>
        <w:t>Яшкинского</w:t>
      </w:r>
      <w:proofErr w:type="spellEnd"/>
      <w:r w:rsidRPr="001250E6">
        <w:rPr>
          <w:sz w:val="28"/>
          <w:szCs w:val="28"/>
        </w:rPr>
        <w:t xml:space="preserve"> муниципального округа,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</w:t>
      </w:r>
      <w:proofErr w:type="gramEnd"/>
      <w:r w:rsidRPr="001250E6">
        <w:rPr>
          <w:sz w:val="28"/>
          <w:szCs w:val="28"/>
        </w:rPr>
        <w:t xml:space="preserve"> деятельности», Уставом </w:t>
      </w:r>
      <w:proofErr w:type="spellStart"/>
      <w:r w:rsidRPr="001250E6">
        <w:rPr>
          <w:sz w:val="28"/>
          <w:szCs w:val="28"/>
        </w:rPr>
        <w:t>Яшкинского</w:t>
      </w:r>
      <w:proofErr w:type="spellEnd"/>
      <w:r w:rsidRPr="001250E6">
        <w:rPr>
          <w:sz w:val="28"/>
          <w:szCs w:val="28"/>
        </w:rPr>
        <w:t xml:space="preserve"> муниципального округа, администрация </w:t>
      </w:r>
      <w:proofErr w:type="spellStart"/>
      <w:r w:rsidRPr="001250E6">
        <w:rPr>
          <w:sz w:val="28"/>
          <w:szCs w:val="28"/>
        </w:rPr>
        <w:t>Яшкинского</w:t>
      </w:r>
      <w:proofErr w:type="spellEnd"/>
      <w:r w:rsidRPr="001250E6">
        <w:rPr>
          <w:sz w:val="28"/>
          <w:szCs w:val="28"/>
        </w:rPr>
        <w:t xml:space="preserve"> муниципального округа постановляет:</w:t>
      </w:r>
    </w:p>
    <w:p w:rsidR="00310671" w:rsidRPr="001250E6" w:rsidRDefault="00310671" w:rsidP="00310671">
      <w:pPr>
        <w:pStyle w:val="20"/>
      </w:pPr>
    </w:p>
    <w:p w:rsidR="00310671" w:rsidRPr="001250E6" w:rsidRDefault="00310671" w:rsidP="00310671">
      <w:pPr>
        <w:pStyle w:val="20"/>
      </w:pPr>
      <w:r w:rsidRPr="001250E6">
        <w:t xml:space="preserve">1. Утвердить прилагаемую схему расположения земельного участка на кадастровом плане территории из земель, государственная (муниципальная) собственность на которые не разграничена, площадью 30 кв. м, расположенного по адресу: Российская Федерация, Кемеровская область – Кузбасс, </w:t>
      </w:r>
      <w:proofErr w:type="spellStart"/>
      <w:r w:rsidRPr="001250E6">
        <w:t>Яшкинский</w:t>
      </w:r>
      <w:proofErr w:type="spellEnd"/>
      <w:r w:rsidRPr="001250E6">
        <w:t xml:space="preserve"> муниципальный округ, </w:t>
      </w:r>
      <w:proofErr w:type="spellStart"/>
      <w:r w:rsidRPr="001250E6">
        <w:t>пгт</w:t>
      </w:r>
      <w:proofErr w:type="spellEnd"/>
      <w:r w:rsidRPr="001250E6">
        <w:t xml:space="preserve">. </w:t>
      </w:r>
      <w:proofErr w:type="gramStart"/>
      <w:r w:rsidRPr="001250E6">
        <w:t>Яшкино</w:t>
      </w:r>
      <w:proofErr w:type="gramEnd"/>
      <w:r w:rsidRPr="001250E6">
        <w:t>, территория Садовая 67а, ряд 2, 3, категория земель – «Земли населённых пункт</w:t>
      </w:r>
      <w:r w:rsidR="00545D42" w:rsidRPr="001250E6">
        <w:t>ов», территориальная зона –  «К</w:t>
      </w:r>
      <w:r w:rsidR="001250E6" w:rsidRPr="001250E6">
        <w:t xml:space="preserve"> – коммунальная  зона</w:t>
      </w:r>
      <w:r w:rsidRPr="001250E6">
        <w:t>».</w:t>
      </w:r>
    </w:p>
    <w:p w:rsidR="00310671" w:rsidRPr="001250E6" w:rsidRDefault="00310671" w:rsidP="003106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250E6"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310671" w:rsidRPr="001250E6" w:rsidRDefault="00310671" w:rsidP="0031067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250E6"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310671" w:rsidRDefault="00310671" w:rsidP="00310671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1250E6">
        <w:rPr>
          <w:rFonts w:eastAsia="Times New Roman CYR" w:cs="Times New Roman CYR"/>
          <w:sz w:val="28"/>
          <w:szCs w:val="28"/>
        </w:rPr>
        <w:t xml:space="preserve">4. </w:t>
      </w:r>
      <w:proofErr w:type="gramStart"/>
      <w:r w:rsidRPr="001250E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Pr="001250E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возложить на начальника МКУ «Управление имущественных отношений» - заместителя главы </w:t>
      </w:r>
      <w:proofErr w:type="spellStart"/>
      <w:r w:rsidRPr="001250E6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Pr="001250E6">
        <w:rPr>
          <w:rFonts w:eastAsia="Times New Roman CYR" w:cs="Times New Roman CYR"/>
          <w:sz w:val="28"/>
          <w:szCs w:val="28"/>
        </w:rPr>
        <w:t xml:space="preserve"> муниципального округа </w:t>
      </w:r>
      <w:r w:rsidR="00D13E90">
        <w:rPr>
          <w:rFonts w:eastAsia="Times New Roman CYR" w:cs="Times New Roman CYR"/>
          <w:sz w:val="28"/>
          <w:szCs w:val="28"/>
        </w:rPr>
        <w:t xml:space="preserve"> А</w:t>
      </w:r>
      <w:r w:rsidRPr="001250E6">
        <w:rPr>
          <w:rFonts w:eastAsia="Times New Roman CYR" w:cs="Times New Roman CYR"/>
          <w:sz w:val="28"/>
          <w:szCs w:val="28"/>
        </w:rPr>
        <w:t>.</w:t>
      </w:r>
      <w:r w:rsidR="00D13E90">
        <w:rPr>
          <w:rFonts w:eastAsia="Times New Roman CYR" w:cs="Times New Roman CYR"/>
          <w:sz w:val="28"/>
          <w:szCs w:val="28"/>
        </w:rPr>
        <w:t xml:space="preserve"> А. Игнатьева.</w:t>
      </w:r>
    </w:p>
    <w:p w:rsidR="001250E6" w:rsidRPr="001250E6" w:rsidRDefault="001250E6" w:rsidP="00310671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310671" w:rsidRPr="001250E6" w:rsidRDefault="00310671" w:rsidP="003106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250E6">
        <w:rPr>
          <w:sz w:val="28"/>
          <w:szCs w:val="28"/>
        </w:rPr>
        <w:lastRenderedPageBreak/>
        <w:t>5. Настоящее постановление вступает в силу с момента подписания.</w:t>
      </w:r>
    </w:p>
    <w:p w:rsidR="00310671" w:rsidRPr="001250E6" w:rsidRDefault="00310671" w:rsidP="0031067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10671" w:rsidRPr="001250E6" w:rsidRDefault="00310671" w:rsidP="00310671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0671" w:rsidRPr="001250E6" w:rsidRDefault="00310671" w:rsidP="00310671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1250E6">
        <w:rPr>
          <w:sz w:val="28"/>
          <w:szCs w:val="28"/>
        </w:rPr>
        <w:t xml:space="preserve"> </w:t>
      </w:r>
    </w:p>
    <w:p w:rsidR="00310671" w:rsidRPr="001250E6" w:rsidRDefault="00250863" w:rsidP="0031067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И. п. главы</w:t>
      </w:r>
      <w:r w:rsidR="00310671" w:rsidRPr="001250E6">
        <w:rPr>
          <w:sz w:val="28"/>
          <w:szCs w:val="28"/>
        </w:rPr>
        <w:t xml:space="preserve">  </w:t>
      </w:r>
      <w:proofErr w:type="spellStart"/>
      <w:r w:rsidR="00310671" w:rsidRPr="001250E6">
        <w:rPr>
          <w:sz w:val="28"/>
          <w:szCs w:val="28"/>
        </w:rPr>
        <w:t>Яшкинского</w:t>
      </w:r>
      <w:proofErr w:type="spellEnd"/>
    </w:p>
    <w:p w:rsidR="00310671" w:rsidRPr="001250E6" w:rsidRDefault="00310671" w:rsidP="0031067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 w:rsidRPr="001250E6">
        <w:rPr>
          <w:sz w:val="28"/>
          <w:szCs w:val="28"/>
        </w:rPr>
        <w:tab/>
        <w:t xml:space="preserve">муниципального округа                                         </w:t>
      </w:r>
      <w:bookmarkStart w:id="0" w:name="_GoBack"/>
      <w:bookmarkEnd w:id="0"/>
      <w:r w:rsidRPr="001250E6">
        <w:rPr>
          <w:sz w:val="28"/>
          <w:szCs w:val="28"/>
        </w:rPr>
        <w:t xml:space="preserve">           </w:t>
      </w:r>
      <w:r w:rsidR="00250863">
        <w:rPr>
          <w:sz w:val="28"/>
          <w:szCs w:val="28"/>
        </w:rPr>
        <w:t xml:space="preserve">Т. А. </w:t>
      </w:r>
      <w:proofErr w:type="spellStart"/>
      <w:r w:rsidR="00250863">
        <w:rPr>
          <w:sz w:val="28"/>
          <w:szCs w:val="28"/>
        </w:rPr>
        <w:t>Липовская</w:t>
      </w:r>
      <w:proofErr w:type="spellEnd"/>
    </w:p>
    <w:p w:rsidR="00310671" w:rsidRPr="001250E6" w:rsidRDefault="00310671" w:rsidP="0031067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 w:rsidRPr="001250E6">
        <w:rPr>
          <w:sz w:val="28"/>
          <w:szCs w:val="28"/>
        </w:rPr>
        <w:t xml:space="preserve">         </w:t>
      </w:r>
    </w:p>
    <w:p w:rsidR="00310671" w:rsidRPr="001250E6" w:rsidRDefault="00310671" w:rsidP="00310671">
      <w:pPr>
        <w:rPr>
          <w:sz w:val="28"/>
          <w:szCs w:val="28"/>
        </w:rPr>
      </w:pPr>
    </w:p>
    <w:p w:rsidR="009F0B52" w:rsidRDefault="009F0B52"/>
    <w:sectPr w:rsidR="009F0B52" w:rsidSect="00D13E9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3E" w:rsidRDefault="0005143E" w:rsidP="00D13E90">
      <w:r>
        <w:separator/>
      </w:r>
    </w:p>
  </w:endnote>
  <w:endnote w:type="continuationSeparator" w:id="0">
    <w:p w:rsidR="0005143E" w:rsidRDefault="0005143E" w:rsidP="00D1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3E" w:rsidRDefault="0005143E" w:rsidP="00D13E90">
      <w:r>
        <w:separator/>
      </w:r>
    </w:p>
  </w:footnote>
  <w:footnote w:type="continuationSeparator" w:id="0">
    <w:p w:rsidR="0005143E" w:rsidRDefault="0005143E" w:rsidP="00D1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401760"/>
      <w:docPartObj>
        <w:docPartGallery w:val="Page Numbers (Top of Page)"/>
        <w:docPartUnique/>
      </w:docPartObj>
    </w:sdtPr>
    <w:sdtEndPr/>
    <w:sdtContent>
      <w:p w:rsidR="00D13E90" w:rsidRDefault="00D13E90">
        <w:pPr>
          <w:pStyle w:val="a5"/>
          <w:jc w:val="center"/>
        </w:pPr>
        <w:r w:rsidRPr="00D13E90">
          <w:rPr>
            <w:sz w:val="28"/>
            <w:szCs w:val="28"/>
          </w:rPr>
          <w:fldChar w:fldCharType="begin"/>
        </w:r>
        <w:r w:rsidRPr="00D13E90">
          <w:rPr>
            <w:sz w:val="28"/>
            <w:szCs w:val="28"/>
          </w:rPr>
          <w:instrText>PAGE   \* MERGEFORMAT</w:instrText>
        </w:r>
        <w:r w:rsidRPr="00D13E90">
          <w:rPr>
            <w:sz w:val="28"/>
            <w:szCs w:val="28"/>
          </w:rPr>
          <w:fldChar w:fldCharType="separate"/>
        </w:r>
        <w:r w:rsidR="00250863">
          <w:rPr>
            <w:noProof/>
            <w:sz w:val="28"/>
            <w:szCs w:val="28"/>
          </w:rPr>
          <w:t>2</w:t>
        </w:r>
        <w:r w:rsidRPr="00D13E90">
          <w:rPr>
            <w:sz w:val="28"/>
            <w:szCs w:val="28"/>
          </w:rPr>
          <w:fldChar w:fldCharType="end"/>
        </w:r>
      </w:p>
    </w:sdtContent>
  </w:sdt>
  <w:p w:rsidR="00D13E90" w:rsidRDefault="00D13E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47"/>
    <w:rsid w:val="0005143E"/>
    <w:rsid w:val="001250E6"/>
    <w:rsid w:val="00250863"/>
    <w:rsid w:val="00310671"/>
    <w:rsid w:val="00545D42"/>
    <w:rsid w:val="00840F47"/>
    <w:rsid w:val="009F0B52"/>
    <w:rsid w:val="00CE6BAA"/>
    <w:rsid w:val="00D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1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310671"/>
    <w:rPr>
      <w:rFonts w:cs="Times New Roman"/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310671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3106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671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13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E90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13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E90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1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310671"/>
    <w:rPr>
      <w:rFonts w:cs="Times New Roman"/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310671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3106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671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13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E90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13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E90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2020-10-06T07:45:00Z</cp:lastPrinted>
  <dcterms:created xsi:type="dcterms:W3CDTF">2020-09-24T06:50:00Z</dcterms:created>
  <dcterms:modified xsi:type="dcterms:W3CDTF">2020-10-06T07:49:00Z</dcterms:modified>
</cp:coreProperties>
</file>