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618FD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0F1CB8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8D0076">
        <w:rPr>
          <w:rFonts w:ascii="Times New Roman" w:hAnsi="Times New Roman"/>
          <w:sz w:val="24"/>
          <w:szCs w:val="24"/>
          <w:lang w:val="ru-RU"/>
        </w:rPr>
        <w:t>_</w:t>
      </w:r>
      <w:r w:rsidR="0070060C" w:rsidRPr="0070060C"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 w:rsidR="008D0076">
        <w:rPr>
          <w:rFonts w:ascii="Times New Roman" w:hAnsi="Times New Roman"/>
          <w:sz w:val="24"/>
          <w:szCs w:val="24"/>
          <w:lang w:val="ru-RU"/>
        </w:rPr>
        <w:t>_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8D0076">
        <w:rPr>
          <w:rFonts w:ascii="Times New Roman" w:hAnsi="Times New Roman"/>
          <w:sz w:val="24"/>
          <w:szCs w:val="24"/>
          <w:lang w:val="ru-RU"/>
        </w:rPr>
        <w:t xml:space="preserve"> октября</w:t>
      </w:r>
      <w:r w:rsidR="00F4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18FD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8D0076">
        <w:rPr>
          <w:rFonts w:ascii="Times New Roman" w:hAnsi="Times New Roman"/>
          <w:sz w:val="24"/>
          <w:szCs w:val="24"/>
          <w:lang w:val="ru-RU"/>
        </w:rPr>
        <w:t>_</w:t>
      </w:r>
      <w:r w:rsidR="0070060C" w:rsidRPr="0070060C">
        <w:rPr>
          <w:rFonts w:ascii="Times New Roman" w:hAnsi="Times New Roman"/>
          <w:sz w:val="24"/>
          <w:szCs w:val="24"/>
          <w:u w:val="single"/>
          <w:lang w:val="ru-RU"/>
        </w:rPr>
        <w:t>1039-п</w:t>
      </w:r>
      <w:r w:rsidR="0070060C">
        <w:rPr>
          <w:rFonts w:ascii="Times New Roman" w:hAnsi="Times New Roman"/>
          <w:sz w:val="24"/>
          <w:szCs w:val="24"/>
          <w:lang w:val="ru-RU"/>
        </w:rPr>
        <w:t>_</w:t>
      </w:r>
      <w:bookmarkStart w:id="0" w:name="_GoBack"/>
      <w:bookmarkEnd w:id="0"/>
      <w:r w:rsidR="008D0076">
        <w:rPr>
          <w:rFonts w:ascii="Times New Roman" w:hAnsi="Times New Roman"/>
          <w:sz w:val="24"/>
          <w:szCs w:val="24"/>
          <w:lang w:val="ru-RU"/>
        </w:rPr>
        <w:t>_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3C6995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F7684B" w:rsidRPr="00F7684B">
        <w:rPr>
          <w:rFonts w:ascii="Times New Roman" w:hAnsi="Times New Roman"/>
          <w:b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2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1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7B6B" w:rsidRPr="0020119F" w:rsidRDefault="00947B6B" w:rsidP="003C6995">
      <w:pPr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Default="00F7684B" w:rsidP="00F3165D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предоставления разрешения </w:t>
      </w:r>
      <w:r w:rsidRPr="00F7684B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27D76">
        <w:rPr>
          <w:rFonts w:ascii="Times New Roman" w:eastAsia="Calibri" w:hAnsi="Times New Roman" w:cs="Times New Roman"/>
          <w:sz w:val="28"/>
          <w:szCs w:val="28"/>
        </w:rPr>
        <w:t>28</w:t>
      </w:r>
      <w:r w:rsidR="00E86D8E">
        <w:rPr>
          <w:rFonts w:ascii="Times New Roman" w:eastAsia="Calibri" w:hAnsi="Times New Roman" w:cs="Times New Roman"/>
          <w:sz w:val="28"/>
          <w:szCs w:val="28"/>
        </w:rPr>
        <w:t>.08</w:t>
      </w:r>
      <w:r w:rsidR="00B618FD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3BA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 w:rsidR="00B618FD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округа, </w:t>
      </w:r>
      <w:r w:rsidR="00C05B6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618FD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округа постановляет:</w:t>
      </w:r>
    </w:p>
    <w:p w:rsidR="004D2DD3" w:rsidRPr="003C6995" w:rsidRDefault="004D2DD3" w:rsidP="00C27D76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D76" w:rsidRPr="00C27D76" w:rsidRDefault="00D31DD1" w:rsidP="00294284">
      <w:pPr>
        <w:pStyle w:val="ad"/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F7684B" w:rsidRPr="00B43D5A">
        <w:rPr>
          <w:rFonts w:eastAsia="Calibri"/>
          <w:szCs w:val="28"/>
        </w:rPr>
        <w:t>Предоставить разрешение</w:t>
      </w:r>
      <w:r w:rsidR="00C27D76">
        <w:rPr>
          <w:rFonts w:eastAsia="Calibri"/>
          <w:szCs w:val="28"/>
        </w:rPr>
        <w:t xml:space="preserve"> МКУ «Управление имущественных отношений» </w:t>
      </w:r>
      <w:r w:rsidR="00724D03" w:rsidRPr="00B43D5A">
        <w:rPr>
          <w:rFonts w:eastAsia="Calibri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границах территории када</w:t>
      </w:r>
      <w:r w:rsidR="00B618FD">
        <w:rPr>
          <w:rFonts w:eastAsia="Calibri"/>
          <w:szCs w:val="28"/>
        </w:rPr>
        <w:t xml:space="preserve">стрового квартала: </w:t>
      </w:r>
      <w:r w:rsidR="00C27D76" w:rsidRPr="00C27D76">
        <w:rPr>
          <w:rFonts w:eastAsia="Calibri"/>
          <w:szCs w:val="28"/>
        </w:rPr>
        <w:t>42:19:03</w:t>
      </w:r>
      <w:r w:rsidR="00294284">
        <w:rPr>
          <w:rFonts w:eastAsia="Calibri"/>
          <w:szCs w:val="28"/>
        </w:rPr>
        <w:t>02014</w:t>
      </w:r>
      <w:r w:rsidR="00C27D76" w:rsidRPr="00C27D76">
        <w:rPr>
          <w:rFonts w:eastAsia="Calibri"/>
          <w:szCs w:val="28"/>
        </w:rPr>
        <w:t xml:space="preserve">, расположенного по адресу (местоположение): Кемеровская область-Кузбасс, Яшкинский муниципальный округ, пгт. Яшкино, </w:t>
      </w:r>
      <w:r w:rsidR="00294284">
        <w:rPr>
          <w:rFonts w:eastAsia="Calibri"/>
          <w:szCs w:val="28"/>
        </w:rPr>
        <w:t>территория Калинина</w:t>
      </w:r>
      <w:r w:rsidR="00C27D76" w:rsidRPr="00C27D76">
        <w:rPr>
          <w:rFonts w:eastAsia="Calibri"/>
          <w:szCs w:val="28"/>
        </w:rPr>
        <w:t xml:space="preserve">, </w:t>
      </w:r>
      <w:r w:rsidR="00294284">
        <w:rPr>
          <w:rFonts w:eastAsia="Calibri"/>
          <w:szCs w:val="28"/>
        </w:rPr>
        <w:t>гараж 2а</w:t>
      </w:r>
      <w:r w:rsidR="00C27D76" w:rsidRPr="00C27D76">
        <w:rPr>
          <w:rFonts w:eastAsia="Calibri"/>
          <w:szCs w:val="28"/>
        </w:rPr>
        <w:t xml:space="preserve"> (Жилая зона </w:t>
      </w:r>
      <w:r w:rsidR="00294284">
        <w:rPr>
          <w:rFonts w:eastAsia="Calibri"/>
          <w:szCs w:val="28"/>
        </w:rPr>
        <w:t>среднеэтажными жилыми домами ограниченной этажности (Ж2</w:t>
      </w:r>
      <w:r w:rsidR="00C27D76" w:rsidRPr="00C27D76">
        <w:rPr>
          <w:rFonts w:eastAsia="Calibri"/>
          <w:szCs w:val="28"/>
        </w:rPr>
        <w:t>)), в части изменения:</w:t>
      </w:r>
    </w:p>
    <w:p w:rsidR="00624767" w:rsidRPr="00A1479E" w:rsidRDefault="00C27D76" w:rsidP="00C27D76">
      <w:pPr>
        <w:pStyle w:val="ad"/>
        <w:ind w:left="0" w:firstLine="709"/>
        <w:jc w:val="both"/>
        <w:rPr>
          <w:rFonts w:eastAsia="Calibri"/>
          <w:szCs w:val="28"/>
        </w:rPr>
      </w:pPr>
      <w:r w:rsidRPr="00C27D76">
        <w:rPr>
          <w:rFonts w:eastAsia="Calibri"/>
          <w:szCs w:val="28"/>
        </w:rPr>
        <w:t>-</w:t>
      </w:r>
      <w:r w:rsidR="00294284" w:rsidRPr="00C27D76">
        <w:rPr>
          <w:rFonts w:eastAsia="Calibri"/>
          <w:szCs w:val="28"/>
        </w:rPr>
        <w:t>минимального размера</w:t>
      </w:r>
      <w:r w:rsidRPr="00C27D76">
        <w:rPr>
          <w:rFonts w:eastAsia="Calibri"/>
          <w:szCs w:val="28"/>
        </w:rPr>
        <w:t xml:space="preserve"> земельног</w:t>
      </w:r>
      <w:r>
        <w:rPr>
          <w:rFonts w:eastAsia="Calibri"/>
          <w:szCs w:val="28"/>
        </w:rPr>
        <w:t>о участка с 30 кв.м. до 18 кв.м.</w:t>
      </w:r>
    </w:p>
    <w:p w:rsidR="00F7684B" w:rsidRPr="00294284" w:rsidRDefault="00D31DD1" w:rsidP="0029428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F7684B" w:rsidRPr="0029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</w:t>
      </w:r>
      <w:r w:rsidR="00D74742" w:rsidRPr="00294284">
        <w:rPr>
          <w:rFonts w:ascii="Times New Roman" w:eastAsia="Calibri" w:hAnsi="Times New Roman" w:cs="Times New Roman"/>
          <w:sz w:val="28"/>
          <w:szCs w:val="28"/>
          <w:lang w:val="ru-RU"/>
        </w:rPr>
        <w:t>Яшкинского муниципального округа</w:t>
      </w:r>
      <w:r w:rsidR="00F7684B" w:rsidRPr="0029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294284" w:rsidRPr="00294284" w:rsidRDefault="00294284" w:rsidP="002942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284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D31D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74742" w:rsidRPr="0029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Pr="00294284">
        <w:rPr>
          <w:rFonts w:ascii="Times New Roman" w:hAnsi="Times New Roman"/>
          <w:sz w:val="28"/>
          <w:szCs w:val="28"/>
          <w:lang w:val="ru-RU"/>
        </w:rPr>
        <w:t>на начальника Управления жизнеобеспечения и градостроительства администрации Яшкинского муниципального округа – заместителя главы Яшки</w:t>
      </w:r>
      <w:r w:rsidR="001316FD">
        <w:rPr>
          <w:rFonts w:ascii="Times New Roman" w:hAnsi="Times New Roman"/>
          <w:sz w:val="28"/>
          <w:szCs w:val="28"/>
          <w:lang w:val="ru-RU"/>
        </w:rPr>
        <w:t>н</w:t>
      </w:r>
      <w:r w:rsidRPr="00294284">
        <w:rPr>
          <w:rFonts w:ascii="Times New Roman" w:hAnsi="Times New Roman"/>
          <w:sz w:val="28"/>
          <w:szCs w:val="28"/>
          <w:lang w:val="ru-RU"/>
        </w:rPr>
        <w:t>ского муниципального округа Р.И. Муртазина.</w:t>
      </w:r>
    </w:p>
    <w:p w:rsidR="003C6995" w:rsidRPr="00294284" w:rsidRDefault="00947B6B" w:rsidP="0029428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9428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B4079" w:rsidRPr="00294284">
        <w:rPr>
          <w:rFonts w:ascii="Times New Roman" w:hAnsi="Times New Roman"/>
          <w:sz w:val="28"/>
          <w:szCs w:val="28"/>
        </w:rPr>
        <w:t>с момента его подписания.</w:t>
      </w:r>
    </w:p>
    <w:p w:rsidR="00294284" w:rsidRDefault="00294284" w:rsidP="00294284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п. главы Яшкинского </w:t>
      </w:r>
    </w:p>
    <w:p w:rsidR="00294284" w:rsidRDefault="00294284" w:rsidP="00294284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                                                          Т.А. Липовская </w:t>
      </w:r>
    </w:p>
    <w:sectPr w:rsidR="00294284" w:rsidSect="00036BD9">
      <w:headerReference w:type="default" r:id="rId8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B" w:rsidRDefault="006D398B" w:rsidP="008033CD">
      <w:r>
        <w:separator/>
      </w:r>
    </w:p>
  </w:endnote>
  <w:endnote w:type="continuationSeparator" w:id="0">
    <w:p w:rsidR="006D398B" w:rsidRDefault="006D398B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B" w:rsidRDefault="006D398B" w:rsidP="008033CD">
      <w:r>
        <w:separator/>
      </w:r>
    </w:p>
  </w:footnote>
  <w:footnote w:type="continuationSeparator" w:id="0">
    <w:p w:rsidR="006D398B" w:rsidRDefault="006D398B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4952E0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2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404"/>
    <w:multiLevelType w:val="hybridMultilevel"/>
    <w:tmpl w:val="0546C48A"/>
    <w:lvl w:ilvl="0" w:tplc="401006A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E0968"/>
    <w:multiLevelType w:val="hybridMultilevel"/>
    <w:tmpl w:val="B9F22AB4"/>
    <w:lvl w:ilvl="0" w:tplc="115671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91A92"/>
    <w:multiLevelType w:val="hybridMultilevel"/>
    <w:tmpl w:val="BA306BA6"/>
    <w:lvl w:ilvl="0" w:tplc="BDD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36BD9"/>
    <w:rsid w:val="000713BA"/>
    <w:rsid w:val="000807CC"/>
    <w:rsid w:val="00087E2D"/>
    <w:rsid w:val="00094300"/>
    <w:rsid w:val="000C71F1"/>
    <w:rsid w:val="000F1CB8"/>
    <w:rsid w:val="001014FF"/>
    <w:rsid w:val="001053AC"/>
    <w:rsid w:val="0013070D"/>
    <w:rsid w:val="001316FD"/>
    <w:rsid w:val="00137BA2"/>
    <w:rsid w:val="00147531"/>
    <w:rsid w:val="0019408A"/>
    <w:rsid w:val="001F33F6"/>
    <w:rsid w:val="0020119F"/>
    <w:rsid w:val="00202E6A"/>
    <w:rsid w:val="00233180"/>
    <w:rsid w:val="00235600"/>
    <w:rsid w:val="002500B0"/>
    <w:rsid w:val="002567B2"/>
    <w:rsid w:val="002622FA"/>
    <w:rsid w:val="00266B68"/>
    <w:rsid w:val="00294284"/>
    <w:rsid w:val="002A5AF7"/>
    <w:rsid w:val="002B28FB"/>
    <w:rsid w:val="002D21B7"/>
    <w:rsid w:val="002D6A23"/>
    <w:rsid w:val="002D7890"/>
    <w:rsid w:val="002E47E7"/>
    <w:rsid w:val="00312A8B"/>
    <w:rsid w:val="00324692"/>
    <w:rsid w:val="00371B01"/>
    <w:rsid w:val="003B3064"/>
    <w:rsid w:val="003B4F69"/>
    <w:rsid w:val="003B7486"/>
    <w:rsid w:val="003C6995"/>
    <w:rsid w:val="003F0AFC"/>
    <w:rsid w:val="00464F3C"/>
    <w:rsid w:val="00481BB2"/>
    <w:rsid w:val="004952E0"/>
    <w:rsid w:val="004A7048"/>
    <w:rsid w:val="004D2DD3"/>
    <w:rsid w:val="0058133E"/>
    <w:rsid w:val="005F6BEA"/>
    <w:rsid w:val="006149B3"/>
    <w:rsid w:val="00616209"/>
    <w:rsid w:val="00617FC6"/>
    <w:rsid w:val="00624767"/>
    <w:rsid w:val="0062482E"/>
    <w:rsid w:val="00660C48"/>
    <w:rsid w:val="00671591"/>
    <w:rsid w:val="006C1B1C"/>
    <w:rsid w:val="006C6949"/>
    <w:rsid w:val="006D398B"/>
    <w:rsid w:val="006E639C"/>
    <w:rsid w:val="0070060C"/>
    <w:rsid w:val="00713BC4"/>
    <w:rsid w:val="00724D03"/>
    <w:rsid w:val="00753F18"/>
    <w:rsid w:val="00782A6C"/>
    <w:rsid w:val="007D5568"/>
    <w:rsid w:val="007D578F"/>
    <w:rsid w:val="007F322F"/>
    <w:rsid w:val="008033CD"/>
    <w:rsid w:val="008179C1"/>
    <w:rsid w:val="00842F04"/>
    <w:rsid w:val="00850391"/>
    <w:rsid w:val="008538FB"/>
    <w:rsid w:val="00883F3A"/>
    <w:rsid w:val="008A5A9B"/>
    <w:rsid w:val="008D0076"/>
    <w:rsid w:val="008F4C6B"/>
    <w:rsid w:val="00900ECE"/>
    <w:rsid w:val="00947B6B"/>
    <w:rsid w:val="009578C4"/>
    <w:rsid w:val="009F5DB3"/>
    <w:rsid w:val="00A130CE"/>
    <w:rsid w:val="00A1479E"/>
    <w:rsid w:val="00A24744"/>
    <w:rsid w:val="00A64A51"/>
    <w:rsid w:val="00A7316B"/>
    <w:rsid w:val="00A93D28"/>
    <w:rsid w:val="00AA0995"/>
    <w:rsid w:val="00AE58B8"/>
    <w:rsid w:val="00B079D5"/>
    <w:rsid w:val="00B43D5A"/>
    <w:rsid w:val="00B618FD"/>
    <w:rsid w:val="00B955CA"/>
    <w:rsid w:val="00BD19B4"/>
    <w:rsid w:val="00C05B67"/>
    <w:rsid w:val="00C27D76"/>
    <w:rsid w:val="00C40BC9"/>
    <w:rsid w:val="00C5663F"/>
    <w:rsid w:val="00C60CA3"/>
    <w:rsid w:val="00C64FA8"/>
    <w:rsid w:val="00C80A9E"/>
    <w:rsid w:val="00CA6F3E"/>
    <w:rsid w:val="00CC634C"/>
    <w:rsid w:val="00CC67A6"/>
    <w:rsid w:val="00CE6916"/>
    <w:rsid w:val="00CF2484"/>
    <w:rsid w:val="00D109B4"/>
    <w:rsid w:val="00D22140"/>
    <w:rsid w:val="00D31DD1"/>
    <w:rsid w:val="00D74742"/>
    <w:rsid w:val="00D86B4C"/>
    <w:rsid w:val="00DF1701"/>
    <w:rsid w:val="00E0400B"/>
    <w:rsid w:val="00E409CF"/>
    <w:rsid w:val="00E86D8E"/>
    <w:rsid w:val="00EB4079"/>
    <w:rsid w:val="00EE7BAF"/>
    <w:rsid w:val="00F3165D"/>
    <w:rsid w:val="00F44B35"/>
    <w:rsid w:val="00F45936"/>
    <w:rsid w:val="00F7684B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FCC"/>
  <w15:docId w15:val="{C1EB3C05-A48C-4080-934C-44D1F3BC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 Indent"/>
    <w:basedOn w:val="a"/>
    <w:link w:val="ae"/>
    <w:rsid w:val="00624767"/>
    <w:pPr>
      <w:suppressAutoHyphens w:val="0"/>
      <w:ind w:left="36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24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8</cp:revision>
  <cp:lastPrinted>2020-08-21T03:31:00Z</cp:lastPrinted>
  <dcterms:created xsi:type="dcterms:W3CDTF">2020-10-09T01:29:00Z</dcterms:created>
  <dcterms:modified xsi:type="dcterms:W3CDTF">2020-10-14T06:49:00Z</dcterms:modified>
</cp:coreProperties>
</file>