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 xml:space="preserve">АДМИНИСТРАЦИЯ </w:t>
      </w:r>
      <w:r w:rsidR="00454CC5">
        <w:rPr>
          <w:szCs w:val="28"/>
          <w:lang w:val="ru-RU"/>
        </w:rPr>
        <w:t>ЯШКИНСКОГО МУНИЦИПАЛЬНОГО 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9959EC">
        <w:rPr>
          <w:rFonts w:ascii="Times New Roman" w:hAnsi="Times New Roman"/>
          <w:sz w:val="24"/>
          <w:szCs w:val="24"/>
          <w:lang w:val="ru-RU"/>
        </w:rPr>
        <w:t>30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9959EC">
        <w:rPr>
          <w:rFonts w:ascii="Times New Roman" w:hAnsi="Times New Roman"/>
          <w:sz w:val="24"/>
          <w:szCs w:val="24"/>
          <w:lang w:val="ru-RU"/>
        </w:rPr>
        <w:t>июня</w:t>
      </w:r>
      <w:r w:rsidR="00F44B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4CC5">
        <w:rPr>
          <w:rFonts w:ascii="Times New Roman" w:hAnsi="Times New Roman"/>
          <w:sz w:val="24"/>
          <w:szCs w:val="24"/>
          <w:lang w:val="ru-RU"/>
        </w:rPr>
        <w:t>2020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</w:t>
      </w:r>
      <w:r w:rsidR="009959EC">
        <w:rPr>
          <w:rFonts w:ascii="Times New Roman" w:hAnsi="Times New Roman"/>
          <w:sz w:val="24"/>
          <w:szCs w:val="24"/>
          <w:lang w:val="ru-RU"/>
        </w:rPr>
        <w:t>628-п</w:t>
      </w:r>
      <w:bookmarkStart w:id="0" w:name="_GoBack"/>
      <w:bookmarkEnd w:id="0"/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842F04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предоставлении </w:t>
      </w:r>
      <w:r w:rsidR="00F7684B" w:rsidRPr="00F7684B">
        <w:rPr>
          <w:rFonts w:ascii="Times New Roman" w:hAnsi="Times New Roman"/>
          <w:b/>
          <w:sz w:val="28"/>
          <w:szCs w:val="28"/>
          <w:lang w:val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42F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011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7684B" w:rsidP="006B134B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В соответствии со статьей 40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заключения о результатах публичных слушаний по вопросу предоставления разрешения </w:t>
      </w:r>
      <w:r w:rsidRPr="00F7684B">
        <w:rPr>
          <w:rFonts w:ascii="Times New Roman" w:eastAsia="Calibri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20283">
        <w:rPr>
          <w:rFonts w:ascii="Times New Roman" w:eastAsia="Calibri" w:hAnsi="Times New Roman" w:cs="Times New Roman"/>
          <w:sz w:val="28"/>
          <w:szCs w:val="28"/>
        </w:rPr>
        <w:t>29.05</w:t>
      </w:r>
      <w:r w:rsidR="00454CC5">
        <w:rPr>
          <w:rFonts w:ascii="Times New Roman" w:eastAsia="Calibri" w:hAnsi="Times New Roman" w:cs="Times New Roman"/>
          <w:sz w:val="28"/>
          <w:szCs w:val="28"/>
        </w:rPr>
        <w:t>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г.,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</w:t>
      </w:r>
      <w:r w:rsidR="00454CC5">
        <w:rPr>
          <w:rFonts w:ascii="Times New Roman" w:eastAsia="Calibri" w:hAnsi="Times New Roman" w:cs="Times New Roman"/>
          <w:sz w:val="28"/>
          <w:szCs w:val="28"/>
        </w:rPr>
        <w:t>Яшкинского муниципального округа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, глава </w:t>
      </w:r>
      <w:r w:rsidR="00454CC5">
        <w:rPr>
          <w:rFonts w:ascii="Times New Roman" w:eastAsia="Calibri" w:hAnsi="Times New Roman" w:cs="Times New Roman"/>
          <w:sz w:val="28"/>
          <w:szCs w:val="28"/>
        </w:rPr>
        <w:t>Яшкинского муниципального округа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  <w:proofErr w:type="gramEnd"/>
    </w:p>
    <w:p w:rsidR="00947B6B" w:rsidRPr="0020119F" w:rsidRDefault="00947B6B" w:rsidP="006B134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24767" w:rsidRPr="00FA15F6" w:rsidRDefault="00F7684B" w:rsidP="006B134B">
      <w:pPr>
        <w:pStyle w:val="ad"/>
        <w:numPr>
          <w:ilvl w:val="0"/>
          <w:numId w:val="15"/>
        </w:numPr>
        <w:ind w:left="0" w:firstLine="709"/>
        <w:jc w:val="both"/>
        <w:rPr>
          <w:szCs w:val="28"/>
        </w:rPr>
      </w:pPr>
      <w:r w:rsidRPr="00B43D5A">
        <w:rPr>
          <w:rFonts w:eastAsia="Calibri"/>
          <w:szCs w:val="28"/>
        </w:rPr>
        <w:t xml:space="preserve">Предоставить разрешение </w:t>
      </w:r>
      <w:proofErr w:type="spellStart"/>
      <w:r w:rsidR="00120283">
        <w:rPr>
          <w:rFonts w:eastAsia="Calibri"/>
          <w:szCs w:val="28"/>
        </w:rPr>
        <w:t>Сидегову</w:t>
      </w:r>
      <w:proofErr w:type="spellEnd"/>
      <w:r w:rsidR="00120283">
        <w:rPr>
          <w:rFonts w:eastAsia="Calibri"/>
          <w:szCs w:val="28"/>
        </w:rPr>
        <w:t xml:space="preserve"> Е.Г. </w:t>
      </w:r>
      <w:r w:rsidR="00724D03" w:rsidRPr="00B43D5A">
        <w:rPr>
          <w:rFonts w:eastAsia="Calibri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в границах территории када</w:t>
      </w:r>
      <w:r w:rsidR="00120283">
        <w:rPr>
          <w:rFonts w:eastAsia="Calibri"/>
          <w:szCs w:val="28"/>
        </w:rPr>
        <w:t>стрового квартала: 42:19:0301011, с кадастровым номером: 42:19:0301011:0012</w:t>
      </w:r>
      <w:r w:rsidR="00724D03" w:rsidRPr="00B43D5A">
        <w:rPr>
          <w:rFonts w:eastAsia="Calibri"/>
          <w:szCs w:val="28"/>
        </w:rPr>
        <w:t>,</w:t>
      </w:r>
      <w:r w:rsidR="00753F18">
        <w:rPr>
          <w:rFonts w:eastAsia="Calibri"/>
          <w:szCs w:val="28"/>
        </w:rPr>
        <w:t xml:space="preserve"> </w:t>
      </w:r>
      <w:r w:rsidR="00624767" w:rsidRPr="00E45C92">
        <w:rPr>
          <w:szCs w:val="28"/>
        </w:rPr>
        <w:t>расположенного по адресу (местоположение): Кемеровская област</w:t>
      </w:r>
      <w:proofErr w:type="gramStart"/>
      <w:r w:rsidR="00624767" w:rsidRPr="00E45C92">
        <w:rPr>
          <w:szCs w:val="28"/>
        </w:rPr>
        <w:t>ь</w:t>
      </w:r>
      <w:r w:rsidR="00624767">
        <w:rPr>
          <w:szCs w:val="28"/>
        </w:rPr>
        <w:t>-</w:t>
      </w:r>
      <w:proofErr w:type="gramEnd"/>
      <w:r w:rsidR="00624767">
        <w:rPr>
          <w:szCs w:val="28"/>
        </w:rPr>
        <w:t xml:space="preserve"> Кузбасс</w:t>
      </w:r>
      <w:r w:rsidR="00624767" w:rsidRPr="00E45C92">
        <w:rPr>
          <w:szCs w:val="28"/>
        </w:rPr>
        <w:t xml:space="preserve">, </w:t>
      </w:r>
      <w:proofErr w:type="spellStart"/>
      <w:r w:rsidR="00624767" w:rsidRPr="00E45C92">
        <w:rPr>
          <w:szCs w:val="28"/>
        </w:rPr>
        <w:t>Яшкинский</w:t>
      </w:r>
      <w:proofErr w:type="spellEnd"/>
      <w:r w:rsidR="00624767" w:rsidRPr="00E45C92">
        <w:rPr>
          <w:szCs w:val="28"/>
        </w:rPr>
        <w:t xml:space="preserve"> район, </w:t>
      </w:r>
      <w:proofErr w:type="spellStart"/>
      <w:r w:rsidR="00120283">
        <w:rPr>
          <w:szCs w:val="28"/>
        </w:rPr>
        <w:t>пгт</w:t>
      </w:r>
      <w:proofErr w:type="spellEnd"/>
      <w:r w:rsidR="00120283">
        <w:rPr>
          <w:szCs w:val="28"/>
        </w:rPr>
        <w:t xml:space="preserve">. </w:t>
      </w:r>
      <w:proofErr w:type="gramStart"/>
      <w:r w:rsidR="00120283">
        <w:rPr>
          <w:szCs w:val="28"/>
        </w:rPr>
        <w:t>Яшкино</w:t>
      </w:r>
      <w:proofErr w:type="gramEnd"/>
      <w:r w:rsidR="00120283">
        <w:rPr>
          <w:szCs w:val="28"/>
        </w:rPr>
        <w:t>, ул. Северная, 71</w:t>
      </w:r>
      <w:r w:rsidR="00624767" w:rsidRPr="00E45C92">
        <w:rPr>
          <w:szCs w:val="28"/>
        </w:rPr>
        <w:t xml:space="preserve"> </w:t>
      </w:r>
      <w:r w:rsidR="00624767" w:rsidRPr="00B63FAD">
        <w:rPr>
          <w:szCs w:val="28"/>
        </w:rPr>
        <w:t>(</w:t>
      </w:r>
      <w:r w:rsidR="00120283">
        <w:rPr>
          <w:szCs w:val="28"/>
        </w:rPr>
        <w:t>Жилая зона малоэтажной жилой застройки (Ж3</w:t>
      </w:r>
      <w:r w:rsidR="00624767" w:rsidRPr="00B63FAD">
        <w:rPr>
          <w:szCs w:val="28"/>
        </w:rPr>
        <w:t>)),</w:t>
      </w:r>
      <w:r w:rsidR="00624767" w:rsidRPr="00E45C92">
        <w:rPr>
          <w:color w:val="FF0000"/>
          <w:szCs w:val="28"/>
        </w:rPr>
        <w:t xml:space="preserve"> </w:t>
      </w:r>
      <w:r w:rsidR="00624767" w:rsidRPr="00FA15F6">
        <w:rPr>
          <w:szCs w:val="28"/>
        </w:rPr>
        <w:t xml:space="preserve">в части </w:t>
      </w:r>
      <w:r w:rsidR="00120283">
        <w:rPr>
          <w:szCs w:val="28"/>
        </w:rPr>
        <w:t xml:space="preserve">изменения минимального отступа от границ земельного участка до жилого дома-3,63 </w:t>
      </w:r>
      <w:proofErr w:type="spellStart"/>
      <w:r w:rsidR="00120283">
        <w:rPr>
          <w:szCs w:val="28"/>
        </w:rPr>
        <w:t>кв.м</w:t>
      </w:r>
      <w:proofErr w:type="spellEnd"/>
      <w:r w:rsidR="00120283">
        <w:rPr>
          <w:szCs w:val="28"/>
        </w:rPr>
        <w:t>.</w:t>
      </w:r>
    </w:p>
    <w:p w:rsidR="00896316" w:rsidRPr="00896316" w:rsidRDefault="00896316" w:rsidP="006B134B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6316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896316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Яшкинского муниципального округа в информационно-телекоммуникационной сети «Интернет».</w:t>
      </w:r>
    </w:p>
    <w:p w:rsidR="00896316" w:rsidRPr="00896316" w:rsidRDefault="00896316" w:rsidP="006B134B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316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="00120283">
        <w:rPr>
          <w:rFonts w:ascii="Times New Roman" w:eastAsia="Calibri" w:hAnsi="Times New Roman" w:cs="Times New Roman"/>
          <w:sz w:val="28"/>
          <w:szCs w:val="28"/>
        </w:rPr>
        <w:t>и</w:t>
      </w:r>
      <w:proofErr w:type="gramStart"/>
      <w:r w:rsidR="00120283">
        <w:rPr>
          <w:rFonts w:ascii="Times New Roman" w:eastAsia="Calibri" w:hAnsi="Times New Roman" w:cs="Times New Roman"/>
          <w:sz w:val="28"/>
          <w:szCs w:val="28"/>
        </w:rPr>
        <w:t>.о</w:t>
      </w:r>
      <w:proofErr w:type="spellEnd"/>
      <w:proofErr w:type="gramEnd"/>
      <w:r w:rsidR="00120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6316">
        <w:rPr>
          <w:rFonts w:ascii="Times New Roman" w:eastAsia="Calibri" w:hAnsi="Times New Roman" w:cs="Times New Roman"/>
          <w:sz w:val="28"/>
          <w:szCs w:val="28"/>
        </w:rPr>
        <w:t>заместителя главы Яшкинского муниципального округа по жилищно-коммунальном</w:t>
      </w:r>
      <w:r w:rsidR="00120283">
        <w:rPr>
          <w:rFonts w:ascii="Times New Roman" w:eastAsia="Calibri" w:hAnsi="Times New Roman" w:cs="Times New Roman"/>
          <w:sz w:val="28"/>
          <w:szCs w:val="28"/>
        </w:rPr>
        <w:t>у хозяйству, транспорту, связи О.А. Потапову</w:t>
      </w:r>
      <w:r w:rsidRPr="008963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6316" w:rsidRPr="007A3932" w:rsidRDefault="00896316" w:rsidP="006B134B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E434B1">
        <w:rPr>
          <w:rFonts w:ascii="Times New Roman" w:eastAsia="Calibri" w:hAnsi="Times New Roman" w:cs="Times New Roman"/>
          <w:sz w:val="28"/>
          <w:szCs w:val="28"/>
        </w:rPr>
        <w:t>с момента 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4B1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C64FA8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850391" w:rsidRPr="0020119F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896316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947B6B" w:rsidRPr="0020119F" w:rsidRDefault="00896316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2D7890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624767">
        <w:rPr>
          <w:rFonts w:ascii="Times New Roman" w:hAnsi="Times New Roman"/>
          <w:sz w:val="28"/>
          <w:szCs w:val="28"/>
          <w:lang w:val="ru-RU"/>
        </w:rPr>
        <w:t>Е.М</w:t>
      </w:r>
      <w:r w:rsidR="00B43D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24767">
        <w:rPr>
          <w:rFonts w:ascii="Times New Roman" w:hAnsi="Times New Roman"/>
          <w:sz w:val="28"/>
          <w:szCs w:val="28"/>
          <w:lang w:val="ru-RU"/>
        </w:rPr>
        <w:t>Курапов</w:t>
      </w:r>
    </w:p>
    <w:p w:rsidR="00F7684B" w:rsidRDefault="00F7684B">
      <w:pPr>
        <w:suppressAutoHyphens w:val="0"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F7684B" w:rsidSect="008033CD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C2" w:rsidRDefault="009A2EC2" w:rsidP="008033CD">
      <w:r>
        <w:separator/>
      </w:r>
    </w:p>
  </w:endnote>
  <w:endnote w:type="continuationSeparator" w:id="0">
    <w:p w:rsidR="009A2EC2" w:rsidRDefault="009A2EC2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C2" w:rsidRDefault="009A2EC2" w:rsidP="008033CD">
      <w:r>
        <w:separator/>
      </w:r>
    </w:p>
  </w:footnote>
  <w:footnote w:type="continuationSeparator" w:id="0">
    <w:p w:rsidR="009A2EC2" w:rsidRDefault="009A2EC2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6C7B28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59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56F2404"/>
    <w:multiLevelType w:val="hybridMultilevel"/>
    <w:tmpl w:val="0546C48A"/>
    <w:lvl w:ilvl="0" w:tplc="401006A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91A92"/>
    <w:multiLevelType w:val="hybridMultilevel"/>
    <w:tmpl w:val="BA306BA6"/>
    <w:lvl w:ilvl="0" w:tplc="BDD4EA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4"/>
  </w:num>
  <w:num w:numId="5">
    <w:abstractNumId w:val="7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807CC"/>
    <w:rsid w:val="00087E2D"/>
    <w:rsid w:val="00094300"/>
    <w:rsid w:val="000C71F1"/>
    <w:rsid w:val="001014FF"/>
    <w:rsid w:val="001053AC"/>
    <w:rsid w:val="00120283"/>
    <w:rsid w:val="00137BA2"/>
    <w:rsid w:val="00147531"/>
    <w:rsid w:val="0019408A"/>
    <w:rsid w:val="001F33F6"/>
    <w:rsid w:val="0020119F"/>
    <w:rsid w:val="00233180"/>
    <w:rsid w:val="00235600"/>
    <w:rsid w:val="002567B2"/>
    <w:rsid w:val="00266B68"/>
    <w:rsid w:val="002A5AF7"/>
    <w:rsid w:val="002D21B7"/>
    <w:rsid w:val="002D7890"/>
    <w:rsid w:val="002E47E7"/>
    <w:rsid w:val="00310E99"/>
    <w:rsid w:val="00312A8B"/>
    <w:rsid w:val="00324692"/>
    <w:rsid w:val="003B3064"/>
    <w:rsid w:val="003B4F69"/>
    <w:rsid w:val="003B7486"/>
    <w:rsid w:val="003F0AFC"/>
    <w:rsid w:val="00454CC5"/>
    <w:rsid w:val="00464F3C"/>
    <w:rsid w:val="004765EC"/>
    <w:rsid w:val="00481BB2"/>
    <w:rsid w:val="004952E0"/>
    <w:rsid w:val="0058133E"/>
    <w:rsid w:val="005F6BEA"/>
    <w:rsid w:val="006149B3"/>
    <w:rsid w:val="00617FC6"/>
    <w:rsid w:val="00624767"/>
    <w:rsid w:val="0062482E"/>
    <w:rsid w:val="00660C48"/>
    <w:rsid w:val="00671591"/>
    <w:rsid w:val="006B134B"/>
    <w:rsid w:val="006C1B1C"/>
    <w:rsid w:val="006C6949"/>
    <w:rsid w:val="006C7B28"/>
    <w:rsid w:val="006E639C"/>
    <w:rsid w:val="00713BC4"/>
    <w:rsid w:val="00724D03"/>
    <w:rsid w:val="007301F9"/>
    <w:rsid w:val="00753F18"/>
    <w:rsid w:val="007D578F"/>
    <w:rsid w:val="007F322F"/>
    <w:rsid w:val="008033CD"/>
    <w:rsid w:val="008179C1"/>
    <w:rsid w:val="00842F04"/>
    <w:rsid w:val="00850391"/>
    <w:rsid w:val="008538FB"/>
    <w:rsid w:val="00883F3A"/>
    <w:rsid w:val="008935F0"/>
    <w:rsid w:val="00896316"/>
    <w:rsid w:val="008A5A9B"/>
    <w:rsid w:val="00947B6B"/>
    <w:rsid w:val="009578C4"/>
    <w:rsid w:val="009959EC"/>
    <w:rsid w:val="009A2EC2"/>
    <w:rsid w:val="009F5DB3"/>
    <w:rsid w:val="00A130CE"/>
    <w:rsid w:val="00A64A51"/>
    <w:rsid w:val="00A93D28"/>
    <w:rsid w:val="00AA0995"/>
    <w:rsid w:val="00B079D5"/>
    <w:rsid w:val="00B43D5A"/>
    <w:rsid w:val="00B955CA"/>
    <w:rsid w:val="00BD19B4"/>
    <w:rsid w:val="00C5663F"/>
    <w:rsid w:val="00C64FA8"/>
    <w:rsid w:val="00C80A9E"/>
    <w:rsid w:val="00CC67A6"/>
    <w:rsid w:val="00CE6916"/>
    <w:rsid w:val="00CF2484"/>
    <w:rsid w:val="00D109B4"/>
    <w:rsid w:val="00D22140"/>
    <w:rsid w:val="00D86B4C"/>
    <w:rsid w:val="00DF1701"/>
    <w:rsid w:val="00E0400B"/>
    <w:rsid w:val="00E409CF"/>
    <w:rsid w:val="00E434B1"/>
    <w:rsid w:val="00E7143F"/>
    <w:rsid w:val="00EA6F88"/>
    <w:rsid w:val="00EB4079"/>
    <w:rsid w:val="00EE7BAF"/>
    <w:rsid w:val="00F44B35"/>
    <w:rsid w:val="00F45936"/>
    <w:rsid w:val="00F7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Body Text Indent"/>
    <w:basedOn w:val="a"/>
    <w:link w:val="ae"/>
    <w:rsid w:val="00624767"/>
    <w:pPr>
      <w:suppressAutoHyphens w:val="0"/>
      <w:ind w:left="360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6247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Пользователь</cp:lastModifiedBy>
  <cp:revision>32</cp:revision>
  <cp:lastPrinted>2020-06-30T04:54:00Z</cp:lastPrinted>
  <dcterms:created xsi:type="dcterms:W3CDTF">2018-05-07T10:09:00Z</dcterms:created>
  <dcterms:modified xsi:type="dcterms:W3CDTF">2020-07-02T01:46:00Z</dcterms:modified>
</cp:coreProperties>
</file>